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A5CA" w14:textId="77777777" w:rsidR="003031C3" w:rsidRPr="00C208B8" w:rsidRDefault="003031C3" w:rsidP="003031C3">
      <w:pPr>
        <w:jc w:val="center"/>
      </w:pPr>
      <w:r>
        <w:rPr>
          <w:noProof/>
        </w:rPr>
        <w:drawing>
          <wp:inline distT="0" distB="0" distL="0" distR="0" wp14:anchorId="2C03FF53" wp14:editId="3066E8DF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3EADC39" w14:textId="77777777" w:rsidR="003031C3" w:rsidRPr="00686BCC" w:rsidRDefault="003031C3" w:rsidP="003031C3">
      <w:pPr>
        <w:spacing w:before="60" w:after="1680"/>
        <w:jc w:val="center"/>
        <w:rPr>
          <w:rFonts w:ascii="Times New Roman" w:hAnsi="Times New Roman"/>
        </w:rPr>
      </w:pPr>
      <w:r w:rsidRPr="00686BCC">
        <w:rPr>
          <w:rFonts w:ascii="Times New Roman" w:hAnsi="Times New Roman"/>
        </w:rPr>
        <w:t>VLADA REPUBLIKE HRVATSKE</w:t>
      </w:r>
    </w:p>
    <w:p w14:paraId="240F4622" w14:textId="77777777" w:rsidR="003031C3" w:rsidRPr="00686BCC" w:rsidRDefault="003031C3" w:rsidP="003031C3">
      <w:pPr>
        <w:rPr>
          <w:rFonts w:ascii="Times New Roman" w:hAnsi="Times New Roman"/>
        </w:rPr>
      </w:pPr>
    </w:p>
    <w:p w14:paraId="79024E81" w14:textId="77777777" w:rsidR="003031C3" w:rsidRPr="00686BCC" w:rsidRDefault="003031C3" w:rsidP="003031C3">
      <w:pPr>
        <w:spacing w:after="2400"/>
        <w:jc w:val="right"/>
        <w:rPr>
          <w:rFonts w:ascii="Times New Roman" w:hAnsi="Times New Roman"/>
        </w:rPr>
      </w:pPr>
      <w:r w:rsidRPr="00686BCC">
        <w:rPr>
          <w:rFonts w:ascii="Times New Roman" w:hAnsi="Times New Roman"/>
        </w:rPr>
        <w:t>Zagreb, 26. veljače 2026.</w:t>
      </w:r>
    </w:p>
    <w:p w14:paraId="688AA7FE" w14:textId="77777777" w:rsidR="003031C3" w:rsidRPr="00686BCC" w:rsidRDefault="003031C3" w:rsidP="003031C3">
      <w:pPr>
        <w:spacing w:line="360" w:lineRule="auto"/>
        <w:rPr>
          <w:rFonts w:ascii="Times New Roman" w:hAnsi="Times New Roman"/>
        </w:rPr>
      </w:pPr>
      <w:r w:rsidRPr="00686BCC">
        <w:rPr>
          <w:rFonts w:ascii="Times New Roman" w:hAnsi="Times New Roman"/>
        </w:rPr>
        <w:t>__________________________________________________________________________</w:t>
      </w:r>
    </w:p>
    <w:p w14:paraId="2A5BA24D" w14:textId="77777777" w:rsidR="003031C3" w:rsidRPr="00686BCC" w:rsidRDefault="003031C3" w:rsidP="003031C3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</w:rPr>
        <w:sectPr w:rsidR="003031C3" w:rsidRPr="00686BCC" w:rsidSect="00686BCC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031C3" w:rsidRPr="00686BCC" w14:paraId="3DD3F0DB" w14:textId="77777777" w:rsidTr="00A744A6">
        <w:tc>
          <w:tcPr>
            <w:tcW w:w="1951" w:type="dxa"/>
          </w:tcPr>
          <w:p w14:paraId="186E3473" w14:textId="77777777" w:rsidR="003031C3" w:rsidRPr="00686BCC" w:rsidRDefault="003031C3" w:rsidP="00A744A6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86BCC">
              <w:rPr>
                <w:rFonts w:ascii="Times New Roman" w:hAnsi="Times New Roman"/>
                <w:b/>
                <w:smallCaps/>
              </w:rPr>
              <w:t>Predlagatelj</w:t>
            </w:r>
            <w:r w:rsidRPr="00686BC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56DED666" w14:textId="77777777" w:rsidR="003031C3" w:rsidRPr="00686BCC" w:rsidRDefault="003031C3" w:rsidP="00A744A6">
            <w:pPr>
              <w:spacing w:line="360" w:lineRule="auto"/>
              <w:rPr>
                <w:rFonts w:ascii="Times New Roman" w:hAnsi="Times New Roman"/>
              </w:rPr>
            </w:pPr>
            <w:r w:rsidRPr="00686BCC">
              <w:rPr>
                <w:rFonts w:ascii="Times New Roman" w:hAnsi="Times New Roman"/>
              </w:rPr>
              <w:t>Ministarstvo znanosti, obrazovanja i mladih</w:t>
            </w:r>
          </w:p>
        </w:tc>
      </w:tr>
    </w:tbl>
    <w:p w14:paraId="06CBC752" w14:textId="77777777" w:rsidR="003031C3" w:rsidRPr="00686BCC" w:rsidRDefault="003031C3" w:rsidP="003031C3">
      <w:pPr>
        <w:spacing w:line="360" w:lineRule="auto"/>
        <w:rPr>
          <w:rFonts w:ascii="Times New Roman" w:hAnsi="Times New Roman"/>
        </w:rPr>
      </w:pPr>
      <w:r w:rsidRPr="00686BCC">
        <w:rPr>
          <w:rFonts w:ascii="Times New Roman" w:hAnsi="Times New Roman"/>
        </w:rPr>
        <w:t>__________________________________________________________________________</w:t>
      </w:r>
    </w:p>
    <w:p w14:paraId="52AA4C63" w14:textId="77777777" w:rsidR="003031C3" w:rsidRPr="00686BCC" w:rsidRDefault="003031C3" w:rsidP="003031C3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</w:rPr>
        <w:sectPr w:rsidR="003031C3" w:rsidRPr="00686BC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3031C3" w:rsidRPr="00686BCC" w14:paraId="71670014" w14:textId="77777777" w:rsidTr="00A744A6">
        <w:tc>
          <w:tcPr>
            <w:tcW w:w="1951" w:type="dxa"/>
          </w:tcPr>
          <w:p w14:paraId="6A414343" w14:textId="77777777" w:rsidR="003031C3" w:rsidRPr="00686BCC" w:rsidRDefault="003031C3" w:rsidP="00A744A6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86BCC">
              <w:rPr>
                <w:rFonts w:ascii="Times New Roman" w:hAnsi="Times New Roman"/>
                <w:b/>
                <w:smallCaps/>
              </w:rPr>
              <w:t>Predmet</w:t>
            </w:r>
            <w:r w:rsidRPr="00686BC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64BE3E40" w14:textId="3A081549" w:rsidR="003031C3" w:rsidRPr="00686BCC" w:rsidRDefault="003031C3" w:rsidP="00A744A6">
            <w:pPr>
              <w:spacing w:line="360" w:lineRule="auto"/>
              <w:rPr>
                <w:rFonts w:ascii="Times New Roman" w:hAnsi="Times New Roman"/>
              </w:rPr>
            </w:pPr>
            <w:r w:rsidRPr="00686BCC">
              <w:rPr>
                <w:rFonts w:ascii="Times New Roman" w:hAnsi="Times New Roman"/>
              </w:rPr>
              <w:t xml:space="preserve">Prijedlog odluke o davanju suglasnosti za dodjelu sredstava za izgradnju/dogradnju osnovnih škola i prethodne suglasnosti za preuzimanje obveza na teret sredstava </w:t>
            </w:r>
            <w:r w:rsidR="000B2D72">
              <w:rPr>
                <w:rFonts w:ascii="Times New Roman" w:hAnsi="Times New Roman"/>
              </w:rPr>
              <w:t>d</w:t>
            </w:r>
            <w:r w:rsidRPr="00686BCC">
              <w:rPr>
                <w:rFonts w:ascii="Times New Roman" w:hAnsi="Times New Roman"/>
              </w:rPr>
              <w:t xml:space="preserve">ržavnog proračuna </w:t>
            </w:r>
          </w:p>
        </w:tc>
      </w:tr>
    </w:tbl>
    <w:p w14:paraId="177AEF83" w14:textId="77777777" w:rsidR="003031C3" w:rsidRPr="00686BCC" w:rsidRDefault="003031C3" w:rsidP="003031C3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</w:rPr>
      </w:pPr>
      <w:r w:rsidRPr="00686BCC">
        <w:rPr>
          <w:rFonts w:ascii="Times New Roman" w:hAnsi="Times New Roman"/>
        </w:rPr>
        <w:t>__________________________________________________________________________</w:t>
      </w:r>
    </w:p>
    <w:p w14:paraId="62432BF6" w14:textId="77777777" w:rsidR="003031C3" w:rsidRPr="00686BCC" w:rsidRDefault="003031C3" w:rsidP="003031C3">
      <w:pPr>
        <w:rPr>
          <w:rFonts w:ascii="Times New Roman" w:hAnsi="Times New Roman"/>
        </w:rPr>
      </w:pPr>
    </w:p>
    <w:p w14:paraId="45FA5F1F" w14:textId="77777777" w:rsidR="003031C3" w:rsidRPr="00686BCC" w:rsidRDefault="003031C3" w:rsidP="003031C3">
      <w:pPr>
        <w:rPr>
          <w:rFonts w:ascii="Times New Roman" w:hAnsi="Times New Roman"/>
        </w:rPr>
      </w:pPr>
    </w:p>
    <w:p w14:paraId="3120118A" w14:textId="77777777" w:rsidR="003031C3" w:rsidRPr="00686BCC" w:rsidRDefault="003031C3" w:rsidP="003031C3">
      <w:pPr>
        <w:rPr>
          <w:rFonts w:ascii="Times New Roman" w:hAnsi="Times New Roman"/>
        </w:rPr>
      </w:pPr>
    </w:p>
    <w:p w14:paraId="364D967A" w14:textId="77777777" w:rsidR="003031C3" w:rsidRPr="00686BCC" w:rsidRDefault="003031C3" w:rsidP="003031C3">
      <w:pPr>
        <w:rPr>
          <w:rFonts w:ascii="Times New Roman" w:hAnsi="Times New Roman"/>
        </w:rPr>
      </w:pPr>
    </w:p>
    <w:p w14:paraId="59929AC3" w14:textId="77777777" w:rsidR="003031C3" w:rsidRPr="00686BCC" w:rsidRDefault="003031C3" w:rsidP="003031C3">
      <w:pPr>
        <w:rPr>
          <w:rFonts w:ascii="Times New Roman" w:hAnsi="Times New Roman"/>
        </w:rPr>
      </w:pPr>
    </w:p>
    <w:p w14:paraId="68481FE0" w14:textId="77777777" w:rsidR="003031C3" w:rsidRPr="00686BCC" w:rsidRDefault="003031C3" w:rsidP="003031C3">
      <w:pPr>
        <w:rPr>
          <w:rFonts w:ascii="Times New Roman" w:hAnsi="Times New Roman"/>
        </w:rPr>
      </w:pPr>
    </w:p>
    <w:p w14:paraId="31FBC9F0" w14:textId="77777777" w:rsidR="003031C3" w:rsidRPr="00686BCC" w:rsidRDefault="003031C3" w:rsidP="003031C3">
      <w:pPr>
        <w:rPr>
          <w:rFonts w:ascii="Times New Roman" w:hAnsi="Times New Roman"/>
        </w:rPr>
      </w:pPr>
    </w:p>
    <w:p w14:paraId="237ED5CE" w14:textId="77777777" w:rsidR="003031C3" w:rsidRDefault="003031C3" w:rsidP="003031C3">
      <w:pPr>
        <w:sectPr w:rsidR="003031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3DCFC9A" w14:textId="77777777" w:rsidR="003031C3" w:rsidRPr="00CE78D1" w:rsidRDefault="003031C3" w:rsidP="003031C3"/>
    <w:p w14:paraId="5FD385B2" w14:textId="77777777" w:rsidR="003031C3" w:rsidRPr="00CE78D1" w:rsidRDefault="003031C3" w:rsidP="003031C3"/>
    <w:p w14:paraId="50BCF121" w14:textId="77777777" w:rsidR="003031C3" w:rsidRPr="001C5DD2" w:rsidRDefault="003031C3" w:rsidP="003031C3">
      <w:pPr>
        <w:spacing w:line="360" w:lineRule="auto"/>
        <w:rPr>
          <w:rFonts w:ascii="Times New Roman" w:hAnsi="Times New Roman"/>
          <w:snapToGrid/>
          <w:sz w:val="22"/>
          <w:szCs w:val="22"/>
        </w:rPr>
        <w:sectPr w:rsidR="003031C3" w:rsidRPr="001C5DD2" w:rsidSect="0012789F"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B7B554D" w14:textId="77777777" w:rsidR="003031C3" w:rsidRDefault="003031C3" w:rsidP="003031C3">
      <w:pPr>
        <w:pStyle w:val="Header"/>
        <w:jc w:val="right"/>
      </w:pPr>
      <w:r>
        <w:lastRenderedPageBreak/>
        <w:t>PRIJEDLOG</w:t>
      </w:r>
    </w:p>
    <w:p w14:paraId="458474C4" w14:textId="77777777" w:rsidR="003031C3" w:rsidRDefault="003031C3" w:rsidP="003031C3">
      <w:pPr>
        <w:spacing w:line="276" w:lineRule="auto"/>
        <w:jc w:val="both"/>
        <w:rPr>
          <w:rFonts w:ascii="Times New Roman" w:hAnsi="Times New Roman"/>
          <w:snapToGrid/>
          <w:sz w:val="22"/>
          <w:szCs w:val="22"/>
        </w:rPr>
      </w:pPr>
    </w:p>
    <w:p w14:paraId="05805E8B" w14:textId="77777777" w:rsidR="003031C3" w:rsidRDefault="003031C3" w:rsidP="003031C3">
      <w:pPr>
        <w:spacing w:line="276" w:lineRule="auto"/>
        <w:jc w:val="both"/>
        <w:rPr>
          <w:rFonts w:ascii="Times New Roman" w:hAnsi="Times New Roman"/>
          <w:snapToGrid/>
          <w:sz w:val="22"/>
          <w:szCs w:val="22"/>
        </w:rPr>
      </w:pPr>
    </w:p>
    <w:p w14:paraId="28B7BE15" w14:textId="77777777" w:rsidR="003031C3" w:rsidRDefault="003031C3" w:rsidP="003031C3">
      <w:pPr>
        <w:spacing w:line="276" w:lineRule="auto"/>
        <w:jc w:val="both"/>
        <w:rPr>
          <w:rFonts w:ascii="Times New Roman" w:hAnsi="Times New Roman"/>
          <w:snapToGrid/>
          <w:sz w:val="22"/>
          <w:szCs w:val="22"/>
        </w:rPr>
      </w:pPr>
    </w:p>
    <w:p w14:paraId="24473B34" w14:textId="77777777" w:rsidR="00686BCC" w:rsidRDefault="00686BCC" w:rsidP="00EF0119">
      <w:pPr>
        <w:spacing w:before="120"/>
        <w:jc w:val="both"/>
        <w:rPr>
          <w:rFonts w:ascii="Times New Roman" w:hAnsi="Times New Roman"/>
          <w:snapToGrid/>
          <w:sz w:val="22"/>
          <w:szCs w:val="22"/>
        </w:rPr>
      </w:pPr>
    </w:p>
    <w:p w14:paraId="5BB6F3A9" w14:textId="77777777" w:rsidR="00686BCC" w:rsidRDefault="00686BCC" w:rsidP="00EF0119">
      <w:pPr>
        <w:spacing w:before="120"/>
        <w:jc w:val="both"/>
        <w:rPr>
          <w:rFonts w:ascii="Times New Roman" w:hAnsi="Times New Roman"/>
          <w:snapToGrid/>
          <w:sz w:val="22"/>
          <w:szCs w:val="22"/>
        </w:rPr>
      </w:pPr>
    </w:p>
    <w:p w14:paraId="14AE75F6" w14:textId="77777777" w:rsidR="00686BCC" w:rsidRDefault="00686BCC" w:rsidP="00EF0119">
      <w:pPr>
        <w:spacing w:before="120"/>
        <w:jc w:val="both"/>
        <w:rPr>
          <w:rFonts w:ascii="Times New Roman" w:hAnsi="Times New Roman"/>
          <w:snapToGrid/>
          <w:sz w:val="22"/>
          <w:szCs w:val="22"/>
        </w:rPr>
      </w:pPr>
    </w:p>
    <w:p w14:paraId="03F01080" w14:textId="77777777" w:rsidR="00FC26A3" w:rsidRPr="000B2D72" w:rsidRDefault="00455BB9" w:rsidP="00EF0119">
      <w:pPr>
        <w:spacing w:before="120"/>
        <w:ind w:firstLine="1418"/>
        <w:jc w:val="both"/>
        <w:rPr>
          <w:rFonts w:ascii="Times New Roman" w:hAnsi="Times New Roman"/>
          <w:snapToGrid/>
        </w:rPr>
      </w:pPr>
      <w:r w:rsidRPr="00686BCC">
        <w:rPr>
          <w:rFonts w:ascii="Times New Roman" w:hAnsi="Times New Roman"/>
          <w:snapToGrid/>
        </w:rPr>
        <w:t>Na temelju članka 31. stav</w:t>
      </w:r>
      <w:r w:rsidR="00280591">
        <w:rPr>
          <w:rFonts w:ascii="Times New Roman" w:hAnsi="Times New Roman"/>
          <w:snapToGrid/>
        </w:rPr>
        <w:t>ka</w:t>
      </w:r>
      <w:r w:rsidRPr="00686BCC">
        <w:rPr>
          <w:rFonts w:ascii="Times New Roman" w:hAnsi="Times New Roman"/>
          <w:snapToGrid/>
        </w:rPr>
        <w:t xml:space="preserve"> 2. Zakona o Vladi Republike Hrvatske („Narodne novine“, br</w:t>
      </w:r>
      <w:r w:rsidR="00280591">
        <w:rPr>
          <w:rFonts w:ascii="Times New Roman" w:hAnsi="Times New Roman"/>
          <w:snapToGrid/>
        </w:rPr>
        <w:t>.</w:t>
      </w:r>
      <w:r w:rsidRPr="00686BCC">
        <w:rPr>
          <w:rFonts w:ascii="Times New Roman" w:hAnsi="Times New Roman"/>
          <w:snapToGrid/>
        </w:rPr>
        <w:t xml:space="preserve"> 150/11</w:t>
      </w:r>
      <w:r w:rsidR="00280591">
        <w:rPr>
          <w:rFonts w:ascii="Times New Roman" w:hAnsi="Times New Roman"/>
          <w:snapToGrid/>
        </w:rPr>
        <w:t>.</w:t>
      </w:r>
      <w:r w:rsidRPr="00686BCC">
        <w:rPr>
          <w:rFonts w:ascii="Times New Roman" w:hAnsi="Times New Roman"/>
          <w:snapToGrid/>
        </w:rPr>
        <w:t>, 119/14</w:t>
      </w:r>
      <w:r w:rsidR="00280591">
        <w:rPr>
          <w:rFonts w:ascii="Times New Roman" w:hAnsi="Times New Roman"/>
          <w:snapToGrid/>
        </w:rPr>
        <w:t>.</w:t>
      </w:r>
      <w:r w:rsidRPr="00686BCC">
        <w:rPr>
          <w:rFonts w:ascii="Times New Roman" w:hAnsi="Times New Roman"/>
          <w:snapToGrid/>
        </w:rPr>
        <w:t>, 93/16</w:t>
      </w:r>
      <w:r w:rsidR="00280591">
        <w:rPr>
          <w:rFonts w:ascii="Times New Roman" w:hAnsi="Times New Roman"/>
          <w:snapToGrid/>
        </w:rPr>
        <w:t>.,</w:t>
      </w:r>
      <w:r w:rsidRPr="00686BCC">
        <w:rPr>
          <w:rFonts w:ascii="Times New Roman" w:hAnsi="Times New Roman"/>
          <w:snapToGrid/>
        </w:rPr>
        <w:t xml:space="preserve"> 116/18</w:t>
      </w:r>
      <w:r w:rsidR="00280591">
        <w:rPr>
          <w:rFonts w:ascii="Times New Roman" w:hAnsi="Times New Roman"/>
          <w:snapToGrid/>
        </w:rPr>
        <w:t>.</w:t>
      </w:r>
      <w:r w:rsidR="00D41C9E" w:rsidRPr="00686BCC">
        <w:rPr>
          <w:rFonts w:ascii="Times New Roman" w:hAnsi="Times New Roman"/>
          <w:snapToGrid/>
        </w:rPr>
        <w:t>, 80/22</w:t>
      </w:r>
      <w:r w:rsidR="00280591">
        <w:rPr>
          <w:rFonts w:ascii="Times New Roman" w:hAnsi="Times New Roman"/>
          <w:snapToGrid/>
        </w:rPr>
        <w:t>.</w:t>
      </w:r>
      <w:r w:rsidR="00AB413D" w:rsidRPr="00686BCC">
        <w:rPr>
          <w:rFonts w:ascii="Times New Roman" w:hAnsi="Times New Roman"/>
          <w:snapToGrid/>
        </w:rPr>
        <w:t xml:space="preserve"> i 78/24</w:t>
      </w:r>
      <w:r w:rsidR="00280591">
        <w:rPr>
          <w:rFonts w:ascii="Times New Roman" w:hAnsi="Times New Roman"/>
          <w:snapToGrid/>
        </w:rPr>
        <w:t>.</w:t>
      </w:r>
      <w:r w:rsidR="004217F1" w:rsidRPr="00686BCC">
        <w:rPr>
          <w:rFonts w:ascii="Times New Roman" w:hAnsi="Times New Roman"/>
          <w:snapToGrid/>
        </w:rPr>
        <w:t>)</w:t>
      </w:r>
      <w:r w:rsidR="00204EA0" w:rsidRPr="00686BCC">
        <w:rPr>
          <w:rFonts w:ascii="Times New Roman" w:hAnsi="Times New Roman"/>
          <w:snapToGrid/>
        </w:rPr>
        <w:t>, a u vezi</w:t>
      </w:r>
      <w:r w:rsidR="00353B36" w:rsidRPr="00686BCC">
        <w:rPr>
          <w:rFonts w:ascii="Times New Roman" w:hAnsi="Times New Roman"/>
          <w:snapToGrid/>
        </w:rPr>
        <w:t xml:space="preserve"> s člankom 72. stavkom 2. Zakona o </w:t>
      </w:r>
      <w:r w:rsidR="00353B36" w:rsidRPr="000B2D72">
        <w:rPr>
          <w:rFonts w:ascii="Times New Roman" w:hAnsi="Times New Roman"/>
          <w:snapToGrid/>
        </w:rPr>
        <w:t>proračunu („Narodne novine“, broj 144/21</w:t>
      </w:r>
      <w:r w:rsidR="00280591" w:rsidRPr="000B2D72">
        <w:rPr>
          <w:rFonts w:ascii="Times New Roman" w:hAnsi="Times New Roman"/>
          <w:snapToGrid/>
        </w:rPr>
        <w:t>.</w:t>
      </w:r>
      <w:r w:rsidR="00353B36" w:rsidRPr="000B2D72">
        <w:rPr>
          <w:rFonts w:ascii="Times New Roman" w:hAnsi="Times New Roman"/>
          <w:snapToGrid/>
        </w:rPr>
        <w:t>)</w:t>
      </w:r>
      <w:r w:rsidR="004217F1" w:rsidRPr="000B2D72">
        <w:rPr>
          <w:rFonts w:ascii="Times New Roman" w:hAnsi="Times New Roman"/>
          <w:snapToGrid/>
        </w:rPr>
        <w:t xml:space="preserve"> i</w:t>
      </w:r>
      <w:r w:rsidR="00353B36" w:rsidRPr="000B2D72">
        <w:rPr>
          <w:rFonts w:ascii="Times New Roman" w:hAnsi="Times New Roman"/>
          <w:snapToGrid/>
        </w:rPr>
        <w:t xml:space="preserve"> na temelju</w:t>
      </w:r>
      <w:r w:rsidR="004217F1" w:rsidRPr="000B2D72">
        <w:rPr>
          <w:rFonts w:ascii="Times New Roman" w:hAnsi="Times New Roman"/>
          <w:snapToGrid/>
        </w:rPr>
        <w:t xml:space="preserve"> članka 48. stavka 2. Zakona o proračunu</w:t>
      </w:r>
      <w:r w:rsidR="00763843" w:rsidRPr="000B2D72">
        <w:rPr>
          <w:rFonts w:ascii="Times New Roman" w:hAnsi="Times New Roman"/>
          <w:snapToGrid/>
        </w:rPr>
        <w:t>, a u vezi s člankom 23. stavkom 3. točkom</w:t>
      </w:r>
      <w:r w:rsidR="004217F1" w:rsidRPr="000B2D72">
        <w:rPr>
          <w:rFonts w:ascii="Times New Roman" w:hAnsi="Times New Roman"/>
          <w:snapToGrid/>
        </w:rPr>
        <w:t xml:space="preserve"> 2. Zakona o izvršavanju Državnog proračuna Republike Hrvatske za 2026. godinu („Narodne novine“, broj 152/25</w:t>
      </w:r>
      <w:r w:rsidR="00280591" w:rsidRPr="000B2D72">
        <w:rPr>
          <w:rFonts w:ascii="Times New Roman" w:hAnsi="Times New Roman"/>
          <w:snapToGrid/>
        </w:rPr>
        <w:t>.</w:t>
      </w:r>
      <w:r w:rsidR="004217F1" w:rsidRPr="000B2D72">
        <w:rPr>
          <w:rFonts w:ascii="Times New Roman" w:hAnsi="Times New Roman"/>
          <w:snapToGrid/>
        </w:rPr>
        <w:t>)</w:t>
      </w:r>
      <w:r w:rsidR="00204EA0" w:rsidRPr="000B2D72">
        <w:rPr>
          <w:rFonts w:ascii="Times New Roman" w:hAnsi="Times New Roman"/>
          <w:snapToGrid/>
        </w:rPr>
        <w:t xml:space="preserve">, </w:t>
      </w:r>
      <w:r w:rsidR="00FC26A3" w:rsidRPr="000B2D72">
        <w:rPr>
          <w:rFonts w:ascii="Times New Roman" w:hAnsi="Times New Roman"/>
          <w:snapToGrid/>
        </w:rPr>
        <w:t>Vlada Republike Hrvatske je na sjednici održanoj ________202</w:t>
      </w:r>
      <w:r w:rsidR="004A5A39" w:rsidRPr="000B2D72">
        <w:rPr>
          <w:rFonts w:ascii="Times New Roman" w:hAnsi="Times New Roman"/>
          <w:snapToGrid/>
        </w:rPr>
        <w:t>6</w:t>
      </w:r>
      <w:r w:rsidR="00FC26A3" w:rsidRPr="000B2D72">
        <w:rPr>
          <w:rFonts w:ascii="Times New Roman" w:hAnsi="Times New Roman"/>
          <w:snapToGrid/>
        </w:rPr>
        <w:t>. donijela</w:t>
      </w:r>
    </w:p>
    <w:p w14:paraId="2BB59F78" w14:textId="77777777" w:rsidR="000B4372" w:rsidRPr="000B2D72" w:rsidRDefault="000B4372" w:rsidP="00EF0119">
      <w:pPr>
        <w:spacing w:before="120"/>
        <w:rPr>
          <w:rFonts w:ascii="Times New Roman" w:hAnsi="Times New Roman"/>
          <w:snapToGrid/>
        </w:rPr>
      </w:pPr>
    </w:p>
    <w:p w14:paraId="71B3956F" w14:textId="77777777" w:rsidR="00686BCC" w:rsidRPr="000B2D72" w:rsidRDefault="00686BCC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</w:p>
    <w:p w14:paraId="1178B12C" w14:textId="77777777" w:rsidR="00FC26A3" w:rsidRPr="000B2D72" w:rsidRDefault="00FC26A3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  <w:r w:rsidRPr="000B2D72">
        <w:rPr>
          <w:rFonts w:ascii="Times New Roman" w:hAnsi="Times New Roman"/>
          <w:b/>
          <w:bCs/>
          <w:snapToGrid/>
        </w:rPr>
        <w:t>O D L U K U</w:t>
      </w:r>
    </w:p>
    <w:p w14:paraId="5E31A38C" w14:textId="77777777" w:rsidR="00394667" w:rsidRPr="000B2D72" w:rsidRDefault="00394667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</w:p>
    <w:p w14:paraId="315C2566" w14:textId="77777777" w:rsidR="004217F1" w:rsidRPr="000B2D72" w:rsidRDefault="004217F1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  <w:r w:rsidRPr="000B2D72">
        <w:rPr>
          <w:rFonts w:ascii="Times New Roman" w:hAnsi="Times New Roman"/>
          <w:b/>
          <w:bCs/>
          <w:snapToGrid/>
        </w:rPr>
        <w:t xml:space="preserve">o davanju </w:t>
      </w:r>
      <w:r w:rsidR="00204EA0" w:rsidRPr="000B2D72">
        <w:rPr>
          <w:rFonts w:ascii="Times New Roman" w:hAnsi="Times New Roman"/>
          <w:b/>
          <w:bCs/>
          <w:snapToGrid/>
        </w:rPr>
        <w:t>suglasnost</w:t>
      </w:r>
      <w:r w:rsidR="00DE028E" w:rsidRPr="000B2D72">
        <w:rPr>
          <w:rFonts w:ascii="Times New Roman" w:hAnsi="Times New Roman"/>
          <w:b/>
          <w:bCs/>
          <w:snapToGrid/>
        </w:rPr>
        <w:t>i</w:t>
      </w:r>
      <w:r w:rsidR="00204EA0" w:rsidRPr="000B2D72">
        <w:rPr>
          <w:rFonts w:ascii="Times New Roman" w:hAnsi="Times New Roman"/>
          <w:b/>
          <w:bCs/>
          <w:snapToGrid/>
        </w:rPr>
        <w:t xml:space="preserve"> </w:t>
      </w:r>
      <w:r w:rsidR="007E24E8" w:rsidRPr="000B2D72">
        <w:rPr>
          <w:rFonts w:ascii="Times New Roman" w:hAnsi="Times New Roman"/>
          <w:b/>
          <w:bCs/>
          <w:snapToGrid/>
        </w:rPr>
        <w:t>za dodjelu sredstava</w:t>
      </w:r>
      <w:r w:rsidR="00204EA0" w:rsidRPr="000B2D72">
        <w:rPr>
          <w:rFonts w:ascii="Times New Roman" w:hAnsi="Times New Roman"/>
          <w:b/>
          <w:bCs/>
          <w:snapToGrid/>
        </w:rPr>
        <w:t xml:space="preserve"> </w:t>
      </w:r>
      <w:r w:rsidR="00F070A1" w:rsidRPr="000B2D72">
        <w:rPr>
          <w:rFonts w:ascii="Times New Roman" w:hAnsi="Times New Roman"/>
          <w:b/>
          <w:lang w:eastAsia="en-US"/>
        </w:rPr>
        <w:t>za izgradnju/dogradnju osnovnih škol</w:t>
      </w:r>
      <w:r w:rsidR="00F070A1" w:rsidRPr="000B2D72">
        <w:rPr>
          <w:rFonts w:ascii="Times New Roman" w:hAnsi="Times New Roman"/>
          <w:b/>
          <w:bCs/>
          <w:snapToGrid/>
        </w:rPr>
        <w:t xml:space="preserve">a </w:t>
      </w:r>
      <w:r w:rsidR="00204EA0" w:rsidRPr="000B2D72">
        <w:rPr>
          <w:rFonts w:ascii="Times New Roman" w:hAnsi="Times New Roman"/>
          <w:b/>
          <w:bCs/>
          <w:snapToGrid/>
        </w:rPr>
        <w:t xml:space="preserve">i prethodne suglasnosti za preuzimanje obveza na teret sredstava </w:t>
      </w:r>
      <w:r w:rsidR="00474113" w:rsidRPr="000B2D72">
        <w:rPr>
          <w:rFonts w:ascii="Times New Roman" w:hAnsi="Times New Roman"/>
          <w:b/>
          <w:bCs/>
          <w:snapToGrid/>
        </w:rPr>
        <w:t>d</w:t>
      </w:r>
      <w:r w:rsidR="00204EA0" w:rsidRPr="000B2D72">
        <w:rPr>
          <w:rFonts w:ascii="Times New Roman" w:hAnsi="Times New Roman"/>
          <w:b/>
          <w:bCs/>
          <w:snapToGrid/>
        </w:rPr>
        <w:t xml:space="preserve">ržavnog proračuna </w:t>
      </w:r>
    </w:p>
    <w:p w14:paraId="37139757" w14:textId="77777777" w:rsidR="00CE262C" w:rsidRPr="000B2D72" w:rsidRDefault="00CE262C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</w:p>
    <w:p w14:paraId="05A1C3EB" w14:textId="77777777" w:rsidR="00394667" w:rsidRPr="000B2D72" w:rsidRDefault="00394667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</w:p>
    <w:p w14:paraId="29E5C3A6" w14:textId="77777777" w:rsidR="00FC26A3" w:rsidRPr="000B2D72" w:rsidRDefault="00FC26A3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  <w:r w:rsidRPr="000B2D72">
        <w:rPr>
          <w:rFonts w:ascii="Times New Roman" w:hAnsi="Times New Roman"/>
          <w:b/>
          <w:bCs/>
          <w:snapToGrid/>
        </w:rPr>
        <w:t>I.</w:t>
      </w:r>
    </w:p>
    <w:p w14:paraId="6E8F7066" w14:textId="77777777" w:rsidR="00686BCC" w:rsidRPr="000B2D72" w:rsidRDefault="00686BCC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</w:p>
    <w:p w14:paraId="0FD7E2A2" w14:textId="289ACF66" w:rsidR="00CB72B9" w:rsidRPr="000B2D72" w:rsidRDefault="00204EA0" w:rsidP="00EF0119">
      <w:pPr>
        <w:spacing w:before="120"/>
        <w:ind w:firstLine="1418"/>
        <w:jc w:val="both"/>
        <w:rPr>
          <w:rFonts w:ascii="Times New Roman" w:hAnsi="Times New Roman"/>
          <w:bCs/>
          <w:snapToGrid/>
        </w:rPr>
      </w:pPr>
      <w:bookmarkStart w:id="0" w:name="_Hlk93495842"/>
      <w:r w:rsidRPr="000B2D72">
        <w:rPr>
          <w:rFonts w:ascii="Times New Roman" w:hAnsi="Times New Roman"/>
          <w:snapToGrid/>
        </w:rPr>
        <w:t xml:space="preserve">Vlada Republike Hrvatske daje suglasnost </w:t>
      </w:r>
      <w:r w:rsidRPr="000B2D72">
        <w:rPr>
          <w:rFonts w:ascii="Times New Roman" w:hAnsi="Times New Roman"/>
          <w:bCs/>
          <w:snapToGrid/>
        </w:rPr>
        <w:t>Ministarstvu znanosti, obrazovanja i mladih</w:t>
      </w:r>
      <w:r w:rsidR="003031C3" w:rsidRPr="000B2D72">
        <w:rPr>
          <w:rFonts w:ascii="Times New Roman" w:hAnsi="Times New Roman"/>
          <w:bCs/>
          <w:snapToGrid/>
        </w:rPr>
        <w:t xml:space="preserve"> (u daljnjem tekstu: Ministarstvo)</w:t>
      </w:r>
      <w:r w:rsidRPr="000B2D72">
        <w:rPr>
          <w:rFonts w:ascii="Times New Roman" w:hAnsi="Times New Roman"/>
          <w:bCs/>
          <w:snapToGrid/>
        </w:rPr>
        <w:t xml:space="preserve">, za osiguranje sredstava u iznosu od 521.043.200,00 eura za provedbu infrastrukturnih ulaganja u osnovnim školama sukladno </w:t>
      </w:r>
      <w:r w:rsidR="009F216E" w:rsidRPr="000B2D72">
        <w:rPr>
          <w:rFonts w:ascii="Times New Roman" w:hAnsi="Times New Roman"/>
          <w:bCs/>
          <w:iCs/>
        </w:rPr>
        <w:t>Pozivu NPOO</w:t>
      </w:r>
      <w:r w:rsidR="00394667" w:rsidRPr="000B2D72">
        <w:rPr>
          <w:rFonts w:ascii="Times New Roman" w:hAnsi="Times New Roman"/>
          <w:bCs/>
          <w:iCs/>
        </w:rPr>
        <w:t>.</w:t>
      </w:r>
      <w:r w:rsidR="009F216E" w:rsidRPr="000B2D72">
        <w:rPr>
          <w:rFonts w:ascii="Times New Roman" w:hAnsi="Times New Roman"/>
          <w:bCs/>
          <w:iCs/>
        </w:rPr>
        <w:t xml:space="preserve">C3.1. R1-I2.01 Izgradnja, </w:t>
      </w:r>
      <w:r w:rsidR="00394667" w:rsidRPr="000B2D72">
        <w:rPr>
          <w:rFonts w:ascii="Times New Roman" w:hAnsi="Times New Roman"/>
          <w:bCs/>
          <w:iCs/>
        </w:rPr>
        <w:t xml:space="preserve">dogradnja, </w:t>
      </w:r>
      <w:r w:rsidR="009F216E" w:rsidRPr="000B2D72">
        <w:rPr>
          <w:rFonts w:ascii="Times New Roman" w:hAnsi="Times New Roman"/>
          <w:bCs/>
          <w:iCs/>
        </w:rPr>
        <w:t xml:space="preserve">rekonstrukcija i opremanje osnovnih škola za potrebe </w:t>
      </w:r>
      <w:proofErr w:type="spellStart"/>
      <w:r w:rsidR="009F216E" w:rsidRPr="000B2D72">
        <w:rPr>
          <w:rFonts w:ascii="Times New Roman" w:hAnsi="Times New Roman"/>
          <w:bCs/>
          <w:iCs/>
        </w:rPr>
        <w:t>jednosmjenskog</w:t>
      </w:r>
      <w:proofErr w:type="spellEnd"/>
      <w:r w:rsidR="009F216E" w:rsidRPr="000B2D72">
        <w:rPr>
          <w:rFonts w:ascii="Times New Roman" w:hAnsi="Times New Roman"/>
          <w:bCs/>
          <w:iCs/>
        </w:rPr>
        <w:t xml:space="preserve"> rada i cjelodnevne škole</w:t>
      </w:r>
      <w:r w:rsidR="00394667" w:rsidRPr="000B2D72">
        <w:rPr>
          <w:rFonts w:ascii="Times New Roman" w:hAnsi="Times New Roman"/>
          <w:bCs/>
          <w:iCs/>
          <w:snapToGrid/>
        </w:rPr>
        <w:t xml:space="preserve"> (</w:t>
      </w:r>
      <w:r w:rsidR="00280591" w:rsidRPr="000B2D72">
        <w:rPr>
          <w:rFonts w:ascii="Times New Roman" w:hAnsi="Times New Roman"/>
          <w:bCs/>
          <w:iCs/>
          <w:snapToGrid/>
        </w:rPr>
        <w:t>u daljnjem tekstu: Poziv)</w:t>
      </w:r>
      <w:r w:rsidRPr="000B2D72">
        <w:rPr>
          <w:rFonts w:ascii="Times New Roman" w:hAnsi="Times New Roman"/>
          <w:bCs/>
          <w:iCs/>
          <w:snapToGrid/>
        </w:rPr>
        <w:t>,</w:t>
      </w:r>
      <w:r w:rsidRPr="000B2D72">
        <w:rPr>
          <w:rFonts w:ascii="Times New Roman" w:hAnsi="Times New Roman"/>
          <w:bCs/>
          <w:snapToGrid/>
        </w:rPr>
        <w:t xml:space="preserve"> s ciljem ostvarenja prelaska 91</w:t>
      </w:r>
      <w:r w:rsidR="00280591" w:rsidRPr="000B2D72">
        <w:rPr>
          <w:rFonts w:ascii="Times New Roman" w:hAnsi="Times New Roman"/>
          <w:bCs/>
          <w:snapToGrid/>
        </w:rPr>
        <w:t xml:space="preserve"> </w:t>
      </w:r>
      <w:r w:rsidRPr="000B2D72">
        <w:rPr>
          <w:rFonts w:ascii="Times New Roman" w:hAnsi="Times New Roman"/>
          <w:bCs/>
          <w:snapToGrid/>
        </w:rPr>
        <w:t>% osnovnih škola u jednu smjenu obuhvaćajući 82</w:t>
      </w:r>
      <w:r w:rsidR="00280591" w:rsidRPr="000B2D72">
        <w:rPr>
          <w:rFonts w:ascii="Times New Roman" w:hAnsi="Times New Roman"/>
          <w:bCs/>
          <w:snapToGrid/>
        </w:rPr>
        <w:t xml:space="preserve"> </w:t>
      </w:r>
      <w:r w:rsidRPr="000B2D72">
        <w:rPr>
          <w:rFonts w:ascii="Times New Roman" w:hAnsi="Times New Roman"/>
          <w:bCs/>
          <w:snapToGrid/>
        </w:rPr>
        <w:t>% učeničke populacije.</w:t>
      </w:r>
    </w:p>
    <w:p w14:paraId="681E11C7" w14:textId="77777777" w:rsidR="008A78C8" w:rsidRPr="000B2D72" w:rsidRDefault="008A78C8" w:rsidP="00EF0119">
      <w:pPr>
        <w:spacing w:before="120"/>
        <w:jc w:val="both"/>
        <w:rPr>
          <w:rFonts w:ascii="Times New Roman" w:hAnsi="Times New Roman"/>
          <w:bCs/>
          <w:snapToGrid/>
        </w:rPr>
      </w:pPr>
    </w:p>
    <w:p w14:paraId="649CF095" w14:textId="77777777" w:rsidR="002765EB" w:rsidRPr="000B2D72" w:rsidRDefault="00CB72B9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  <w:r w:rsidRPr="000B2D72">
        <w:rPr>
          <w:rFonts w:ascii="Times New Roman" w:hAnsi="Times New Roman"/>
          <w:b/>
          <w:bCs/>
          <w:snapToGrid/>
        </w:rPr>
        <w:t>II.</w:t>
      </w:r>
    </w:p>
    <w:p w14:paraId="73C6768B" w14:textId="77777777" w:rsidR="00686BCC" w:rsidRPr="000B2D72" w:rsidRDefault="00686BCC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</w:p>
    <w:p w14:paraId="1FBE9A59" w14:textId="77777777" w:rsidR="000D224A" w:rsidRPr="000B2D72" w:rsidRDefault="00E1083D" w:rsidP="00EF0119">
      <w:pPr>
        <w:spacing w:before="120"/>
        <w:ind w:firstLine="1276"/>
        <w:jc w:val="both"/>
        <w:rPr>
          <w:rFonts w:ascii="Times New Roman" w:hAnsi="Times New Roman"/>
          <w:snapToGrid/>
        </w:rPr>
      </w:pPr>
      <w:r w:rsidRPr="000B2D72">
        <w:rPr>
          <w:rFonts w:ascii="Times New Roman" w:hAnsi="Times New Roman"/>
          <w:snapToGrid/>
        </w:rPr>
        <w:t xml:space="preserve">Zadužuje se </w:t>
      </w:r>
      <w:r w:rsidR="001E2626" w:rsidRPr="000B2D72">
        <w:rPr>
          <w:rFonts w:ascii="Times New Roman" w:hAnsi="Times New Roman"/>
          <w:snapToGrid/>
        </w:rPr>
        <w:t>n</w:t>
      </w:r>
      <w:r w:rsidR="00CF0687" w:rsidRPr="000B2D72">
        <w:rPr>
          <w:rFonts w:ascii="Times New Roman" w:hAnsi="Times New Roman"/>
          <w:snapToGrid/>
        </w:rPr>
        <w:t>adležno tijelo</w:t>
      </w:r>
      <w:r w:rsidRPr="000B2D72">
        <w:rPr>
          <w:rFonts w:ascii="Times New Roman" w:hAnsi="Times New Roman"/>
          <w:snapToGrid/>
        </w:rPr>
        <w:t xml:space="preserve"> iz </w:t>
      </w:r>
      <w:r w:rsidR="00474113" w:rsidRPr="000B2D72">
        <w:rPr>
          <w:rFonts w:ascii="Times New Roman" w:hAnsi="Times New Roman"/>
          <w:snapToGrid/>
        </w:rPr>
        <w:t>točke</w:t>
      </w:r>
      <w:r w:rsidRPr="000B2D72">
        <w:rPr>
          <w:rFonts w:ascii="Times New Roman" w:hAnsi="Times New Roman"/>
          <w:snapToGrid/>
        </w:rPr>
        <w:t xml:space="preserve"> I.</w:t>
      </w:r>
      <w:r w:rsidR="00F86C74" w:rsidRPr="000B2D72">
        <w:rPr>
          <w:rFonts w:ascii="Times New Roman" w:hAnsi="Times New Roman"/>
          <w:snapToGrid/>
        </w:rPr>
        <w:t xml:space="preserve"> ove Odluke</w:t>
      </w:r>
      <w:r w:rsidRPr="000B2D72">
        <w:rPr>
          <w:rFonts w:ascii="Times New Roman" w:hAnsi="Times New Roman"/>
          <w:snapToGrid/>
        </w:rPr>
        <w:t xml:space="preserve"> za praćenje i kontrolu procesa ugovaranja pojedinačnih projekata na razini </w:t>
      </w:r>
      <w:r w:rsidR="00CF0687" w:rsidRPr="000B2D72">
        <w:rPr>
          <w:rFonts w:ascii="Times New Roman" w:hAnsi="Times New Roman"/>
          <w:snapToGrid/>
        </w:rPr>
        <w:t>Poziva</w:t>
      </w:r>
      <w:r w:rsidRPr="000B2D72">
        <w:rPr>
          <w:rFonts w:ascii="Times New Roman" w:hAnsi="Times New Roman"/>
          <w:snapToGrid/>
        </w:rPr>
        <w:t>.</w:t>
      </w:r>
    </w:p>
    <w:p w14:paraId="6E3418E1" w14:textId="77777777" w:rsidR="000D224A" w:rsidRPr="000B2D72" w:rsidRDefault="000D224A" w:rsidP="00EF0119">
      <w:pPr>
        <w:spacing w:before="120"/>
        <w:jc w:val="both"/>
        <w:rPr>
          <w:rFonts w:ascii="Times New Roman" w:hAnsi="Times New Roman"/>
          <w:snapToGrid/>
        </w:rPr>
      </w:pPr>
    </w:p>
    <w:p w14:paraId="5FAB53B1" w14:textId="77777777" w:rsidR="007A64C6" w:rsidRPr="000B2D72" w:rsidRDefault="000D224A" w:rsidP="00EF0119">
      <w:pPr>
        <w:spacing w:before="120"/>
        <w:jc w:val="center"/>
        <w:rPr>
          <w:rFonts w:ascii="Times New Roman" w:hAnsi="Times New Roman"/>
          <w:b/>
          <w:snapToGrid/>
        </w:rPr>
      </w:pPr>
      <w:r w:rsidRPr="000B2D72">
        <w:rPr>
          <w:rFonts w:ascii="Times New Roman" w:hAnsi="Times New Roman"/>
          <w:b/>
          <w:snapToGrid/>
        </w:rPr>
        <w:t>III.</w:t>
      </w:r>
    </w:p>
    <w:p w14:paraId="4AB69321" w14:textId="77777777" w:rsidR="00204EA0" w:rsidRPr="000B2D72" w:rsidRDefault="00204EA0" w:rsidP="00EF0119">
      <w:pPr>
        <w:spacing w:before="120"/>
        <w:jc w:val="center"/>
        <w:rPr>
          <w:rFonts w:ascii="Times New Roman" w:hAnsi="Times New Roman"/>
          <w:b/>
          <w:snapToGrid/>
        </w:rPr>
      </w:pPr>
    </w:p>
    <w:p w14:paraId="59372D0E" w14:textId="3B32391A" w:rsidR="009B7861" w:rsidRPr="000B2D72" w:rsidRDefault="00353B36" w:rsidP="009B7861">
      <w:pPr>
        <w:ind w:firstLine="1418"/>
        <w:jc w:val="both"/>
        <w:rPr>
          <w:rFonts w:ascii="Times New Roman" w:hAnsi="Times New Roman"/>
          <w:snapToGrid/>
        </w:rPr>
      </w:pPr>
      <w:r w:rsidRPr="000B2D72">
        <w:rPr>
          <w:rFonts w:ascii="Times New Roman" w:hAnsi="Times New Roman"/>
          <w:snapToGrid/>
        </w:rPr>
        <w:t xml:space="preserve">Daje se </w:t>
      </w:r>
      <w:r w:rsidR="00204EA0" w:rsidRPr="000B2D72">
        <w:rPr>
          <w:rFonts w:ascii="Times New Roman" w:hAnsi="Times New Roman"/>
          <w:snapToGrid/>
        </w:rPr>
        <w:t>prethodna</w:t>
      </w:r>
      <w:r w:rsidRPr="000B2D72">
        <w:rPr>
          <w:rFonts w:ascii="Times New Roman" w:hAnsi="Times New Roman"/>
          <w:snapToGrid/>
        </w:rPr>
        <w:t xml:space="preserve"> suglasnost </w:t>
      </w:r>
      <w:r w:rsidRPr="000B2D72">
        <w:rPr>
          <w:rFonts w:ascii="Times New Roman" w:hAnsi="Times New Roman"/>
          <w:bCs/>
          <w:snapToGrid/>
        </w:rPr>
        <w:t xml:space="preserve">Ministarstvu za preuzimanje obveza na teret sredstava </w:t>
      </w:r>
      <w:r w:rsidR="00474113" w:rsidRPr="000B2D72">
        <w:rPr>
          <w:rFonts w:ascii="Times New Roman" w:hAnsi="Times New Roman"/>
          <w:bCs/>
          <w:snapToGrid/>
        </w:rPr>
        <w:t>d</w:t>
      </w:r>
      <w:r w:rsidRPr="000B2D72">
        <w:rPr>
          <w:rFonts w:ascii="Times New Roman" w:hAnsi="Times New Roman"/>
          <w:bCs/>
          <w:snapToGrid/>
        </w:rPr>
        <w:t xml:space="preserve">ržavnog proračuna Republike Hrvatske </w:t>
      </w:r>
      <w:r w:rsidR="000D224A" w:rsidRPr="000B2D72">
        <w:rPr>
          <w:rFonts w:ascii="Times New Roman" w:hAnsi="Times New Roman"/>
          <w:snapToGrid/>
        </w:rPr>
        <w:t>za proved</w:t>
      </w:r>
      <w:r w:rsidR="002A1127" w:rsidRPr="000B2D72">
        <w:rPr>
          <w:rFonts w:ascii="Times New Roman" w:hAnsi="Times New Roman"/>
          <w:snapToGrid/>
        </w:rPr>
        <w:t>bu aktivnosti iz</w:t>
      </w:r>
      <w:r w:rsidR="000D224A" w:rsidRPr="000B2D72">
        <w:rPr>
          <w:rFonts w:ascii="Times New Roman" w:hAnsi="Times New Roman"/>
          <w:snapToGrid/>
        </w:rPr>
        <w:t xml:space="preserve"> točke I. ove Odluke</w:t>
      </w:r>
      <w:r w:rsidR="00204EA0" w:rsidRPr="000B2D72">
        <w:rPr>
          <w:rFonts w:ascii="Times New Roman" w:hAnsi="Times New Roman"/>
          <w:snapToGrid/>
        </w:rPr>
        <w:t>. Financijska</w:t>
      </w:r>
      <w:r w:rsidR="000D224A" w:rsidRPr="000B2D72">
        <w:rPr>
          <w:rFonts w:ascii="Times New Roman" w:hAnsi="Times New Roman"/>
          <w:snapToGrid/>
        </w:rPr>
        <w:t xml:space="preserve"> </w:t>
      </w:r>
      <w:r w:rsidR="00204EA0" w:rsidRPr="000B2D72">
        <w:rPr>
          <w:rFonts w:ascii="Times New Roman" w:hAnsi="Times New Roman"/>
          <w:snapToGrid/>
        </w:rPr>
        <w:t xml:space="preserve">sredstva </w:t>
      </w:r>
      <w:r w:rsidR="000D224A" w:rsidRPr="000B2D72">
        <w:rPr>
          <w:rFonts w:ascii="Times New Roman" w:hAnsi="Times New Roman"/>
          <w:snapToGrid/>
        </w:rPr>
        <w:t>osigura</w:t>
      </w:r>
      <w:r w:rsidR="008B6184" w:rsidRPr="000B2D72">
        <w:rPr>
          <w:rFonts w:ascii="Times New Roman" w:hAnsi="Times New Roman"/>
          <w:snapToGrid/>
        </w:rPr>
        <w:t>t će</w:t>
      </w:r>
      <w:r w:rsidR="000D224A" w:rsidRPr="000B2D72">
        <w:rPr>
          <w:rFonts w:ascii="Times New Roman" w:hAnsi="Times New Roman"/>
          <w:snapToGrid/>
        </w:rPr>
        <w:t xml:space="preserve"> se</w:t>
      </w:r>
      <w:r w:rsidR="008B6184" w:rsidRPr="000B2D72">
        <w:rPr>
          <w:rFonts w:ascii="Times New Roman" w:hAnsi="Times New Roman"/>
          <w:snapToGrid/>
        </w:rPr>
        <w:t xml:space="preserve"> </w:t>
      </w:r>
      <w:r w:rsidR="009B7861" w:rsidRPr="000B2D72">
        <w:rPr>
          <w:rFonts w:ascii="Times New Roman" w:hAnsi="Times New Roman"/>
          <w:snapToGrid/>
        </w:rPr>
        <w:t xml:space="preserve">na razdjelu 080 Ministarstvo znanosti, obrazovanja i mladih, aktivnosti K768067 Izgradnja, dogradnja, rekonstrukcija i opremanje osnovnih škola za potrebe </w:t>
      </w:r>
      <w:proofErr w:type="spellStart"/>
      <w:r w:rsidR="009B7861" w:rsidRPr="000B2D72">
        <w:rPr>
          <w:rFonts w:ascii="Times New Roman" w:hAnsi="Times New Roman"/>
          <w:snapToGrid/>
        </w:rPr>
        <w:t>jednosmjenskog</w:t>
      </w:r>
      <w:proofErr w:type="spellEnd"/>
      <w:r w:rsidR="009B7861" w:rsidRPr="000B2D72">
        <w:rPr>
          <w:rFonts w:ascii="Times New Roman" w:hAnsi="Times New Roman"/>
          <w:snapToGrid/>
        </w:rPr>
        <w:t xml:space="preserve"> rada i cjelodnevne nastave - NPOO (C3.1.R1-I2), skupina 36 Pomoći dane u inozemstvo i unutar općeg proračuna, izvor 11 Opći prihodi i primici, </w:t>
      </w:r>
      <w:r w:rsidR="000B2D72" w:rsidRPr="000B2D72">
        <w:rPr>
          <w:rFonts w:ascii="Times New Roman" w:hAnsi="Times New Roman"/>
          <w:snapToGrid/>
        </w:rPr>
        <w:t>i to:</w:t>
      </w:r>
    </w:p>
    <w:p w14:paraId="34C86AA6" w14:textId="7378AD3A" w:rsidR="009B7861" w:rsidRPr="000B2D72" w:rsidRDefault="009B7861" w:rsidP="003031C3">
      <w:pPr>
        <w:pStyle w:val="ListParagraph"/>
        <w:numPr>
          <w:ilvl w:val="0"/>
          <w:numId w:val="3"/>
        </w:numPr>
        <w:ind w:left="709" w:hanging="709"/>
        <w:jc w:val="both"/>
      </w:pPr>
      <w:r w:rsidRPr="000B2D72">
        <w:lastRenderedPageBreak/>
        <w:t xml:space="preserve">u iznosu od 50.000.000,00 eura u 2028. godini u okviru limita razdjela 080 Ministarstvo znanosti, obrazovanja i mladih </w:t>
      </w:r>
    </w:p>
    <w:p w14:paraId="07B01FC0" w14:textId="779A7D75" w:rsidR="009B7861" w:rsidRPr="000B2D72" w:rsidRDefault="009B7861" w:rsidP="003031C3">
      <w:pPr>
        <w:pStyle w:val="ListParagraph"/>
        <w:numPr>
          <w:ilvl w:val="0"/>
          <w:numId w:val="3"/>
        </w:numPr>
        <w:ind w:left="709" w:hanging="709"/>
        <w:jc w:val="both"/>
      </w:pPr>
      <w:r w:rsidRPr="000B2D72">
        <w:t xml:space="preserve">u iznosu od 200.000.000,00 eura u 2029. godini u okviru limita ukupnih rashoda državnog proračuna Republike Hrvatske te </w:t>
      </w:r>
    </w:p>
    <w:p w14:paraId="0ABEBA22" w14:textId="5EE1359A" w:rsidR="009B7861" w:rsidRPr="000B2D72" w:rsidRDefault="009B7861" w:rsidP="003031C3">
      <w:pPr>
        <w:pStyle w:val="ListParagraph"/>
        <w:numPr>
          <w:ilvl w:val="0"/>
          <w:numId w:val="3"/>
        </w:numPr>
        <w:ind w:left="709" w:hanging="709"/>
        <w:jc w:val="both"/>
      </w:pPr>
      <w:r w:rsidRPr="000B2D72">
        <w:t>u iznosu od 271.043.200,00 eura u 2030. godini u okviru limita ukupnih rashoda državnog proračuna Republike Hrvatske.</w:t>
      </w:r>
    </w:p>
    <w:p w14:paraId="181F937A" w14:textId="77777777" w:rsidR="00AB3A66" w:rsidRPr="000B2D72" w:rsidRDefault="00AB3A66" w:rsidP="003031C3">
      <w:pPr>
        <w:ind w:firstLine="1418"/>
        <w:jc w:val="both"/>
        <w:rPr>
          <w:rFonts w:ascii="Times New Roman" w:hAnsi="Times New Roman"/>
          <w:snapToGrid/>
        </w:rPr>
      </w:pPr>
    </w:p>
    <w:p w14:paraId="0E69730F" w14:textId="77777777" w:rsidR="008F750A" w:rsidRPr="000B2D72" w:rsidRDefault="00FC16AE" w:rsidP="003031C3">
      <w:pPr>
        <w:ind w:firstLine="1418"/>
        <w:jc w:val="center"/>
        <w:rPr>
          <w:rFonts w:ascii="Times New Roman" w:hAnsi="Times New Roman"/>
          <w:b/>
          <w:bCs/>
          <w:snapToGrid/>
        </w:rPr>
      </w:pPr>
      <w:r w:rsidRPr="000B2D72">
        <w:rPr>
          <w:rFonts w:ascii="Times New Roman" w:hAnsi="Times New Roman"/>
          <w:b/>
          <w:bCs/>
          <w:snapToGrid/>
        </w:rPr>
        <w:t>I</w:t>
      </w:r>
      <w:r w:rsidR="00CB72B9" w:rsidRPr="000B2D72">
        <w:rPr>
          <w:rFonts w:ascii="Times New Roman" w:hAnsi="Times New Roman"/>
          <w:b/>
          <w:bCs/>
          <w:snapToGrid/>
        </w:rPr>
        <w:t>V</w:t>
      </w:r>
      <w:r w:rsidRPr="000B2D72">
        <w:rPr>
          <w:rFonts w:ascii="Times New Roman" w:hAnsi="Times New Roman"/>
          <w:b/>
          <w:bCs/>
          <w:snapToGrid/>
        </w:rPr>
        <w:t>.</w:t>
      </w:r>
    </w:p>
    <w:p w14:paraId="7E6FC1B7" w14:textId="77777777" w:rsidR="00AB3A66" w:rsidRPr="000B2D72" w:rsidRDefault="00AB3A66" w:rsidP="003031C3">
      <w:pPr>
        <w:ind w:firstLine="1418"/>
        <w:jc w:val="center"/>
        <w:rPr>
          <w:rFonts w:ascii="Times New Roman" w:hAnsi="Times New Roman"/>
          <w:b/>
          <w:bCs/>
          <w:snapToGrid/>
        </w:rPr>
      </w:pPr>
    </w:p>
    <w:p w14:paraId="20677D52" w14:textId="77777777" w:rsidR="00FC16AE" w:rsidRPr="000B2D72" w:rsidRDefault="00FC16AE" w:rsidP="003031C3">
      <w:pPr>
        <w:ind w:firstLine="1418"/>
        <w:jc w:val="both"/>
        <w:rPr>
          <w:rFonts w:ascii="Times New Roman" w:hAnsi="Times New Roman"/>
          <w:snapToGrid/>
        </w:rPr>
      </w:pPr>
      <w:r w:rsidRPr="000B2D72">
        <w:rPr>
          <w:rFonts w:ascii="Times New Roman" w:hAnsi="Times New Roman"/>
          <w:snapToGrid/>
        </w:rPr>
        <w:t>Ova Odluka s</w:t>
      </w:r>
      <w:r w:rsidR="001C5DD2" w:rsidRPr="000B2D72">
        <w:rPr>
          <w:rFonts w:ascii="Times New Roman" w:hAnsi="Times New Roman"/>
          <w:snapToGrid/>
        </w:rPr>
        <w:t>tupa na snagu danom donošenja.</w:t>
      </w:r>
    </w:p>
    <w:bookmarkEnd w:id="0"/>
    <w:p w14:paraId="3D3F85BC" w14:textId="77777777" w:rsidR="007830AC" w:rsidRPr="000B2D72" w:rsidRDefault="007830AC" w:rsidP="003031C3">
      <w:pPr>
        <w:jc w:val="both"/>
        <w:rPr>
          <w:rFonts w:ascii="Times New Roman" w:hAnsi="Times New Roman"/>
          <w:snapToGrid/>
        </w:rPr>
      </w:pPr>
    </w:p>
    <w:p w14:paraId="48FA5A0F" w14:textId="77777777" w:rsidR="007E24E8" w:rsidRPr="000B2D72" w:rsidRDefault="007E24E8" w:rsidP="00EF0119">
      <w:pPr>
        <w:spacing w:before="120"/>
        <w:jc w:val="both"/>
        <w:rPr>
          <w:rFonts w:ascii="Times New Roman" w:hAnsi="Times New Roman"/>
          <w:snapToGrid/>
        </w:rPr>
      </w:pPr>
    </w:p>
    <w:p w14:paraId="475DC658" w14:textId="77777777" w:rsidR="00F86C74" w:rsidRPr="000B2D72" w:rsidRDefault="00F86C74" w:rsidP="00EF0119">
      <w:pPr>
        <w:spacing w:before="120"/>
        <w:jc w:val="both"/>
        <w:rPr>
          <w:rFonts w:ascii="Times New Roman" w:hAnsi="Times New Roman"/>
          <w:snapToGrid/>
        </w:rPr>
      </w:pPr>
    </w:p>
    <w:p w14:paraId="738EF016" w14:textId="77777777" w:rsidR="00063E63" w:rsidRPr="000B2D72" w:rsidRDefault="00063E63" w:rsidP="00EF0119">
      <w:pPr>
        <w:spacing w:before="120"/>
        <w:jc w:val="both"/>
        <w:rPr>
          <w:rFonts w:ascii="Times New Roman" w:hAnsi="Times New Roman"/>
          <w:snapToGrid/>
        </w:rPr>
      </w:pPr>
      <w:r w:rsidRPr="000B2D72">
        <w:rPr>
          <w:rFonts w:ascii="Times New Roman" w:hAnsi="Times New Roman"/>
          <w:snapToGrid/>
        </w:rPr>
        <w:t>KLASA:</w:t>
      </w:r>
      <w:r w:rsidRPr="000B2D72">
        <w:rPr>
          <w:rFonts w:ascii="Times New Roman" w:hAnsi="Times New Roman"/>
          <w:snapToGrid/>
        </w:rPr>
        <w:tab/>
        <w:t xml:space="preserve"> </w:t>
      </w:r>
    </w:p>
    <w:p w14:paraId="4D9D7F31" w14:textId="77777777" w:rsidR="00063E63" w:rsidRPr="000B2D72" w:rsidRDefault="00063E63" w:rsidP="00EF0119">
      <w:pPr>
        <w:spacing w:before="120"/>
        <w:jc w:val="both"/>
        <w:rPr>
          <w:rFonts w:ascii="Times New Roman" w:hAnsi="Times New Roman"/>
          <w:snapToGrid/>
        </w:rPr>
      </w:pPr>
      <w:r w:rsidRPr="000B2D72">
        <w:rPr>
          <w:rFonts w:ascii="Times New Roman" w:hAnsi="Times New Roman"/>
          <w:snapToGrid/>
        </w:rPr>
        <w:t>URBROJ:</w:t>
      </w:r>
      <w:r w:rsidRPr="000B2D72">
        <w:rPr>
          <w:rFonts w:ascii="Times New Roman" w:hAnsi="Times New Roman"/>
          <w:snapToGrid/>
        </w:rPr>
        <w:tab/>
        <w:t xml:space="preserve"> </w:t>
      </w:r>
    </w:p>
    <w:p w14:paraId="2E2556BD" w14:textId="77777777" w:rsidR="005260A9" w:rsidRPr="000B2D72" w:rsidRDefault="005260A9" w:rsidP="00EF0119">
      <w:pPr>
        <w:spacing w:before="120"/>
        <w:jc w:val="both"/>
        <w:rPr>
          <w:rFonts w:ascii="Times New Roman" w:hAnsi="Times New Roman"/>
          <w:snapToGrid/>
        </w:rPr>
      </w:pPr>
    </w:p>
    <w:p w14:paraId="697D65A0" w14:textId="77777777" w:rsidR="00063E63" w:rsidRPr="000B2D72" w:rsidRDefault="007449B2" w:rsidP="00EF0119">
      <w:pPr>
        <w:spacing w:before="120"/>
        <w:jc w:val="both"/>
        <w:rPr>
          <w:rFonts w:ascii="Times New Roman" w:hAnsi="Times New Roman"/>
          <w:snapToGrid/>
        </w:rPr>
      </w:pPr>
      <w:r w:rsidRPr="000B2D72">
        <w:rPr>
          <w:rFonts w:ascii="Times New Roman" w:hAnsi="Times New Roman"/>
          <w:snapToGrid/>
        </w:rPr>
        <w:t>Zagreb,</w:t>
      </w:r>
      <w:r w:rsidRPr="000B2D72">
        <w:rPr>
          <w:rFonts w:ascii="Times New Roman" w:hAnsi="Times New Roman"/>
          <w:snapToGrid/>
        </w:rPr>
        <w:tab/>
      </w:r>
    </w:p>
    <w:p w14:paraId="0AB0AA95" w14:textId="77777777" w:rsidR="00063E63" w:rsidRPr="000B2D72" w:rsidRDefault="00063E63" w:rsidP="00EF0119">
      <w:pPr>
        <w:spacing w:before="120"/>
        <w:ind w:left="5661" w:firstLine="293"/>
        <w:jc w:val="both"/>
        <w:rPr>
          <w:rFonts w:ascii="Times New Roman" w:hAnsi="Times New Roman"/>
          <w:bCs/>
          <w:snapToGrid/>
        </w:rPr>
      </w:pPr>
      <w:r w:rsidRPr="000B2D72">
        <w:rPr>
          <w:rFonts w:ascii="Times New Roman" w:hAnsi="Times New Roman"/>
          <w:bCs/>
          <w:snapToGrid/>
        </w:rPr>
        <w:t xml:space="preserve">PREDSJEDNIK </w:t>
      </w:r>
    </w:p>
    <w:p w14:paraId="368CC87B" w14:textId="77777777" w:rsidR="000B4372" w:rsidRPr="000B2D72" w:rsidRDefault="000B4372" w:rsidP="00EF0119">
      <w:pPr>
        <w:spacing w:before="120"/>
        <w:ind w:left="5040" w:firstLine="720"/>
        <w:jc w:val="both"/>
        <w:rPr>
          <w:rFonts w:ascii="Times New Roman" w:hAnsi="Times New Roman"/>
          <w:bCs/>
          <w:snapToGrid/>
        </w:rPr>
      </w:pPr>
    </w:p>
    <w:p w14:paraId="51F3F2EB" w14:textId="77777777" w:rsidR="008C5584" w:rsidRPr="000B2D72" w:rsidRDefault="008C5584" w:rsidP="00EF0119">
      <w:pPr>
        <w:spacing w:before="120"/>
        <w:ind w:left="5040" w:firstLine="720"/>
        <w:jc w:val="both"/>
        <w:rPr>
          <w:rFonts w:ascii="Times New Roman" w:hAnsi="Times New Roman"/>
          <w:bCs/>
          <w:snapToGrid/>
        </w:rPr>
      </w:pPr>
    </w:p>
    <w:p w14:paraId="16BB1237" w14:textId="77777777" w:rsidR="00063E63" w:rsidRPr="000B2D72" w:rsidRDefault="00063E63" w:rsidP="00EF0119">
      <w:pPr>
        <w:spacing w:before="120"/>
        <w:ind w:left="4952" w:firstLine="709"/>
        <w:jc w:val="both"/>
        <w:rPr>
          <w:rFonts w:ascii="Times New Roman" w:hAnsi="Times New Roman"/>
          <w:bCs/>
          <w:snapToGrid/>
        </w:rPr>
      </w:pPr>
      <w:r w:rsidRPr="000B2D72">
        <w:rPr>
          <w:rFonts w:ascii="Times New Roman" w:hAnsi="Times New Roman"/>
          <w:bCs/>
          <w:snapToGrid/>
        </w:rPr>
        <w:t>mr. sc. Andrej Plenković</w:t>
      </w:r>
    </w:p>
    <w:p w14:paraId="21B69097" w14:textId="77777777" w:rsidR="008E0849" w:rsidRPr="000B2D72" w:rsidRDefault="00742F35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  <w:r w:rsidRPr="000B2D72">
        <w:rPr>
          <w:rFonts w:ascii="Times New Roman" w:hAnsi="Times New Roman"/>
          <w:b/>
          <w:bCs/>
          <w:snapToGrid/>
        </w:rPr>
        <w:br w:type="page"/>
      </w:r>
      <w:r w:rsidR="008E0849" w:rsidRPr="000B2D72">
        <w:rPr>
          <w:rFonts w:ascii="Times New Roman" w:hAnsi="Times New Roman"/>
          <w:b/>
          <w:bCs/>
          <w:snapToGrid/>
        </w:rPr>
        <w:lastRenderedPageBreak/>
        <w:t>O B R A Z L O Ž E NJ E</w:t>
      </w:r>
    </w:p>
    <w:p w14:paraId="73D5A4B4" w14:textId="77777777" w:rsidR="008E0849" w:rsidRPr="000B2D72" w:rsidRDefault="008E0849" w:rsidP="00EF0119">
      <w:pPr>
        <w:spacing w:before="120"/>
        <w:jc w:val="center"/>
        <w:rPr>
          <w:rFonts w:ascii="Times New Roman" w:hAnsi="Times New Roman"/>
          <w:b/>
          <w:bCs/>
          <w:snapToGrid/>
        </w:rPr>
      </w:pPr>
    </w:p>
    <w:p w14:paraId="661C81E7" w14:textId="77777777" w:rsidR="00F86C74" w:rsidRPr="000B2D72" w:rsidRDefault="00F86C74" w:rsidP="00EF0119">
      <w:pPr>
        <w:spacing w:before="120"/>
        <w:jc w:val="both"/>
        <w:rPr>
          <w:rFonts w:ascii="Times New Roman" w:hAnsi="Times New Roman"/>
          <w:snapToGrid/>
          <w:color w:val="000000"/>
          <w:lang w:eastAsia="en-US"/>
        </w:rPr>
      </w:pPr>
      <w:r w:rsidRPr="000B2D72">
        <w:rPr>
          <w:rFonts w:ascii="Times New Roman" w:hAnsi="Times New Roman"/>
          <w:color w:val="000000"/>
          <w:lang w:eastAsia="en-US"/>
        </w:rPr>
        <w:t xml:space="preserve">Ministarstvo znanosti, obrazovanja i mladih (u daljnjem tekstu: Ministarstvo) je tijelo nadležno za </w:t>
      </w:r>
      <w:proofErr w:type="spellStart"/>
      <w:r w:rsidRPr="000B2D72">
        <w:rPr>
          <w:rFonts w:ascii="Times New Roman" w:hAnsi="Times New Roman"/>
          <w:color w:val="000000"/>
          <w:lang w:eastAsia="en-US"/>
        </w:rPr>
        <w:t>Podkomponentu</w:t>
      </w:r>
      <w:proofErr w:type="spellEnd"/>
      <w:r w:rsidRPr="000B2D72">
        <w:rPr>
          <w:rFonts w:ascii="Times New Roman" w:hAnsi="Times New Roman"/>
          <w:color w:val="000000"/>
          <w:lang w:eastAsia="en-US"/>
        </w:rPr>
        <w:t xml:space="preserve"> C3.1. Reforma obrazovnog sustava u okviru Nacionalnog plana oporavka i otpornosti 2021. - 2026. (u daljnjem tekstu: NPOO) u okviru kojeg se provodi </w:t>
      </w:r>
      <w:r w:rsidRPr="000B2D72">
        <w:rPr>
          <w:rFonts w:ascii="Times New Roman" w:hAnsi="Times New Roman"/>
          <w:iCs/>
          <w:color w:val="000000"/>
          <w:lang w:eastAsia="en-US"/>
        </w:rPr>
        <w:t>Poziv</w:t>
      </w:r>
      <w:r w:rsidRPr="000B2D72">
        <w:rPr>
          <w:rFonts w:ascii="Times New Roman" w:hAnsi="Times New Roman"/>
          <w:iCs/>
        </w:rPr>
        <w:t xml:space="preserve"> </w:t>
      </w:r>
      <w:r w:rsidRPr="000B2D72">
        <w:rPr>
          <w:rFonts w:ascii="Times New Roman" w:hAnsi="Times New Roman"/>
          <w:iCs/>
          <w:color w:val="000000"/>
          <w:lang w:eastAsia="en-US"/>
        </w:rPr>
        <w:t xml:space="preserve">NPOO.C3.1. R1-I2.01 Izgradnja, rekonstrukcija i opremanje osnovnih škola za potrebe </w:t>
      </w:r>
      <w:proofErr w:type="spellStart"/>
      <w:r w:rsidRPr="000B2D72">
        <w:rPr>
          <w:rFonts w:ascii="Times New Roman" w:hAnsi="Times New Roman"/>
          <w:iCs/>
          <w:color w:val="000000"/>
          <w:lang w:eastAsia="en-US"/>
        </w:rPr>
        <w:t>jednosmjenskog</w:t>
      </w:r>
      <w:proofErr w:type="spellEnd"/>
      <w:r w:rsidRPr="000B2D72">
        <w:rPr>
          <w:rFonts w:ascii="Times New Roman" w:hAnsi="Times New Roman"/>
          <w:iCs/>
          <w:color w:val="000000"/>
          <w:lang w:eastAsia="en-US"/>
        </w:rPr>
        <w:t xml:space="preserve"> rada i cjelodnevne škole</w:t>
      </w:r>
      <w:r w:rsidR="003149C7" w:rsidRPr="000B2D72">
        <w:rPr>
          <w:rFonts w:ascii="Times New Roman" w:hAnsi="Times New Roman"/>
          <w:iCs/>
          <w:color w:val="000000"/>
          <w:lang w:eastAsia="en-US"/>
        </w:rPr>
        <w:t xml:space="preserve"> (u daljnjem tekstu: Poziv)</w:t>
      </w:r>
      <w:r w:rsidRPr="000B2D72">
        <w:rPr>
          <w:rFonts w:ascii="Times New Roman" w:hAnsi="Times New Roman"/>
          <w:color w:val="000000"/>
          <w:lang w:eastAsia="en-US"/>
        </w:rPr>
        <w:t xml:space="preserve">. NPOO je usvojen 28. srpnja 2021. Provedbenom odlukom Vijeća Europske unije. </w:t>
      </w:r>
    </w:p>
    <w:p w14:paraId="6EB06623" w14:textId="77777777" w:rsidR="00F86C74" w:rsidRPr="000B2D72" w:rsidRDefault="00F86C74" w:rsidP="00EF0119">
      <w:pPr>
        <w:spacing w:before="120"/>
        <w:jc w:val="both"/>
        <w:rPr>
          <w:rFonts w:ascii="Times New Roman" w:hAnsi="Times New Roman"/>
          <w:lang w:eastAsia="en-US"/>
        </w:rPr>
      </w:pPr>
      <w:r w:rsidRPr="000B2D72">
        <w:rPr>
          <w:rFonts w:ascii="Times New Roman" w:hAnsi="Times New Roman"/>
          <w:lang w:eastAsia="en-US"/>
        </w:rPr>
        <w:t xml:space="preserve">Cilj je osigurati sredstva za sve osnovne  škole koje su dobile suglasnost Ministarstva kako bi nastavile infrastrukturne prilagodbe za prelazak u jednu smjenu te time ostvarile uvjete za rad cjelodnevne škole. </w:t>
      </w:r>
    </w:p>
    <w:p w14:paraId="004B4A26" w14:textId="77777777" w:rsidR="00F86C74" w:rsidRPr="000B2D72" w:rsidRDefault="00F86C74" w:rsidP="00EF0119">
      <w:pPr>
        <w:spacing w:before="120"/>
        <w:jc w:val="both"/>
        <w:rPr>
          <w:rFonts w:ascii="Times New Roman" w:hAnsi="Times New Roman"/>
          <w:color w:val="000000"/>
          <w:lang w:eastAsia="en-US"/>
        </w:rPr>
      </w:pPr>
      <w:r w:rsidRPr="000B2D72">
        <w:rPr>
          <w:rFonts w:ascii="Times New Roman" w:hAnsi="Times New Roman"/>
          <w:color w:val="000000"/>
          <w:lang w:eastAsia="en-US"/>
        </w:rPr>
        <w:t xml:space="preserve">Za razdoblje provedbe NPOO-a 2021. godine planirano je financiranje prelaska u </w:t>
      </w:r>
      <w:proofErr w:type="spellStart"/>
      <w:r w:rsidRPr="000B2D72">
        <w:rPr>
          <w:rFonts w:ascii="Times New Roman" w:hAnsi="Times New Roman"/>
          <w:color w:val="000000"/>
          <w:lang w:eastAsia="en-US"/>
        </w:rPr>
        <w:t>jednosmjensku</w:t>
      </w:r>
      <w:proofErr w:type="spellEnd"/>
      <w:r w:rsidRPr="000B2D72">
        <w:rPr>
          <w:rFonts w:ascii="Times New Roman" w:hAnsi="Times New Roman"/>
          <w:color w:val="000000"/>
          <w:lang w:eastAsia="en-US"/>
        </w:rPr>
        <w:t xml:space="preserve"> nastavu za 70 % učenika u iznosu od 302.608.003,00 eura bespovratnih sredstava. U kontekstu uvođenja koncepta cjelodnevne škole s ciljem unaprjeđenja i ujednačavanja kvalitete sustava odgoja i obrazovanja na cijelom prostoru Republike Hrvatske, izrađeni su </w:t>
      </w:r>
      <w:r w:rsidRPr="000B2D72">
        <w:rPr>
          <w:rFonts w:ascii="Times New Roman" w:hAnsi="Times New Roman"/>
          <w:iCs/>
          <w:color w:val="000000"/>
          <w:lang w:eastAsia="en-US"/>
        </w:rPr>
        <w:t xml:space="preserve">Normativi dimenzioniranja prostora osnovnih škola u Republici Hrvatskoj (u daljnjem tekstu: Normativi) </w:t>
      </w:r>
      <w:r w:rsidRPr="000B2D72">
        <w:rPr>
          <w:rFonts w:ascii="Times New Roman" w:hAnsi="Times New Roman"/>
          <w:color w:val="000000"/>
          <w:lang w:eastAsia="en-US"/>
        </w:rPr>
        <w:t>koji predstavljaju prostorne uvjete za dulji i raznovrsniji boravak djece u školama, provedbu novih pedagoških oblika i obrazovnih procesa te metoda učenja i podučavanja. Projektni prijavitelji (osnivači) izrađuju idejno rješenje uz koje Ministarstvu podnose zahtjev za suglasnost o usklađenosti s Normativima. Ministarstvo analizira navedene zahtjeve zajedno s predloženim idejnim rješenjima te ih uspoređuju sa zadanim normativima i, u slučaju zadovoljavanja svih kriterija, izdaje suglasnost, nakon čega prijavitelji izrađuju cjelokupnu dokumentaciju prijave na Poziv.</w:t>
      </w:r>
    </w:p>
    <w:p w14:paraId="636849FA" w14:textId="77777777" w:rsidR="00F86C74" w:rsidRPr="000B2D72" w:rsidRDefault="00F86C74" w:rsidP="00EF0119">
      <w:pPr>
        <w:spacing w:before="120"/>
        <w:jc w:val="both"/>
        <w:rPr>
          <w:rFonts w:ascii="Times New Roman" w:hAnsi="Times New Roman"/>
          <w:color w:val="000000"/>
          <w:lang w:eastAsia="en-US"/>
        </w:rPr>
      </w:pPr>
      <w:r w:rsidRPr="000B2D72">
        <w:rPr>
          <w:rFonts w:ascii="Times New Roman" w:hAnsi="Times New Roman"/>
          <w:color w:val="000000"/>
          <w:lang w:eastAsia="en-US"/>
        </w:rPr>
        <w:t>Kako bi se realizirala potreba prelaska svih učenika u jednu smjenu, a sukladno revidiranoj procjeni Svjetske banke iz 2022. godine o vrijednosti investicija, dodatkom NPOO-a iz 2023. godine za provedbu investicija izgradnje i rekonstrukcije osnovnih škola dodijeljeno je ukupno 1.302.608.000,00 eura (302.608.000,00 eura bespovratnih sredstava plus 1</w:t>
      </w:r>
      <w:r w:rsidR="007E783B" w:rsidRPr="000B2D72">
        <w:rPr>
          <w:rFonts w:ascii="Times New Roman" w:hAnsi="Times New Roman"/>
          <w:color w:val="000000"/>
          <w:lang w:eastAsia="en-US"/>
        </w:rPr>
        <w:t>.000.000.000</w:t>
      </w:r>
      <w:r w:rsidR="00403799" w:rsidRPr="000B2D72">
        <w:rPr>
          <w:rFonts w:ascii="Times New Roman" w:hAnsi="Times New Roman"/>
          <w:color w:val="000000"/>
          <w:lang w:eastAsia="en-US"/>
        </w:rPr>
        <w:t>,00</w:t>
      </w:r>
      <w:r w:rsidRPr="000B2D72">
        <w:rPr>
          <w:rFonts w:ascii="Times New Roman" w:hAnsi="Times New Roman"/>
          <w:color w:val="000000"/>
          <w:lang w:eastAsia="en-US"/>
        </w:rPr>
        <w:t xml:space="preserve"> eura zajam) s ciljem postizanja vrijednosti od 100 % učenika u </w:t>
      </w:r>
      <w:proofErr w:type="spellStart"/>
      <w:r w:rsidRPr="000B2D72">
        <w:rPr>
          <w:rFonts w:ascii="Times New Roman" w:hAnsi="Times New Roman"/>
          <w:color w:val="000000"/>
          <w:lang w:eastAsia="en-US"/>
        </w:rPr>
        <w:t>jednosmjenskoj</w:t>
      </w:r>
      <w:proofErr w:type="spellEnd"/>
      <w:r w:rsidRPr="000B2D72">
        <w:rPr>
          <w:rFonts w:ascii="Times New Roman" w:hAnsi="Times New Roman"/>
          <w:color w:val="000000"/>
          <w:lang w:eastAsia="en-US"/>
        </w:rPr>
        <w:t xml:space="preserve"> nastavi te proširenje investicije izgradnje školskih sportskih dvorana (</w:t>
      </w:r>
      <w:r w:rsidR="003F1708" w:rsidRPr="000B2D72">
        <w:rPr>
          <w:rFonts w:ascii="Times New Roman" w:hAnsi="Times New Roman"/>
          <w:color w:val="000000"/>
          <w:lang w:eastAsia="en-US"/>
        </w:rPr>
        <w:t xml:space="preserve">1.141.730.404,00 </w:t>
      </w:r>
      <w:r w:rsidRPr="000B2D72">
        <w:rPr>
          <w:rFonts w:ascii="Times New Roman" w:hAnsi="Times New Roman"/>
          <w:color w:val="000000"/>
          <w:lang w:eastAsia="en-US"/>
        </w:rPr>
        <w:t xml:space="preserve">eura za škole Grupa 1. Poziva i </w:t>
      </w:r>
      <w:r w:rsidR="00652FA7" w:rsidRPr="000B2D72">
        <w:rPr>
          <w:rFonts w:ascii="Times New Roman" w:hAnsi="Times New Roman"/>
          <w:color w:val="000000"/>
          <w:lang w:eastAsia="en-US"/>
        </w:rPr>
        <w:t xml:space="preserve">160.877.596,00 </w:t>
      </w:r>
      <w:r w:rsidRPr="000B2D72">
        <w:rPr>
          <w:rFonts w:ascii="Times New Roman" w:hAnsi="Times New Roman"/>
          <w:color w:val="000000"/>
          <w:lang w:eastAsia="en-US"/>
        </w:rPr>
        <w:t>eura za dvorane Grupa 2. Poziva).</w:t>
      </w:r>
      <w:r w:rsidR="00AB3346" w:rsidRPr="000B2D72">
        <w:rPr>
          <w:rFonts w:ascii="Times New Roman" w:hAnsi="Times New Roman"/>
          <w:color w:val="000000"/>
          <w:lang w:eastAsia="en-US"/>
        </w:rPr>
        <w:t xml:space="preserve"> </w:t>
      </w:r>
    </w:p>
    <w:p w14:paraId="32EAE22D" w14:textId="6D7A3701" w:rsidR="00AB3346" w:rsidRPr="000B2D72" w:rsidRDefault="00AB3346" w:rsidP="00EF0119">
      <w:pPr>
        <w:spacing w:before="120"/>
        <w:jc w:val="both"/>
        <w:rPr>
          <w:rFonts w:ascii="Times New Roman" w:hAnsi="Times New Roman"/>
          <w:color w:val="000000"/>
          <w:lang w:eastAsia="en-US"/>
        </w:rPr>
      </w:pPr>
      <w:r w:rsidRPr="000B2D72">
        <w:rPr>
          <w:rFonts w:ascii="Times New Roman" w:hAnsi="Times New Roman"/>
          <w:color w:val="000000"/>
          <w:lang w:eastAsia="en-US"/>
        </w:rPr>
        <w:t xml:space="preserve">U okviru Poziva </w:t>
      </w:r>
      <w:r w:rsidR="00E9175B" w:rsidRPr="000B2D72">
        <w:rPr>
          <w:rFonts w:ascii="Times New Roman" w:hAnsi="Times New Roman"/>
          <w:color w:val="000000"/>
          <w:lang w:eastAsia="en-US"/>
        </w:rPr>
        <w:t xml:space="preserve">ukupno je </w:t>
      </w:r>
      <w:r w:rsidRPr="000B2D72">
        <w:rPr>
          <w:rFonts w:ascii="Times New Roman" w:hAnsi="Times New Roman"/>
          <w:color w:val="000000"/>
          <w:lang w:eastAsia="en-US"/>
        </w:rPr>
        <w:t xml:space="preserve">zaprimljeno 342 </w:t>
      </w:r>
      <w:r w:rsidR="008E7571" w:rsidRPr="000B2D72">
        <w:rPr>
          <w:rFonts w:ascii="Times New Roman" w:hAnsi="Times New Roman"/>
          <w:color w:val="000000"/>
          <w:lang w:eastAsia="en-US"/>
        </w:rPr>
        <w:t>prijav</w:t>
      </w:r>
      <w:r w:rsidR="00FB024C" w:rsidRPr="000B2D72">
        <w:rPr>
          <w:rFonts w:ascii="Times New Roman" w:hAnsi="Times New Roman"/>
          <w:color w:val="000000"/>
          <w:lang w:eastAsia="en-US"/>
        </w:rPr>
        <w:t>e</w:t>
      </w:r>
      <w:r w:rsidR="008E7571" w:rsidRPr="000B2D72">
        <w:rPr>
          <w:rFonts w:ascii="Times New Roman" w:hAnsi="Times New Roman"/>
          <w:color w:val="000000"/>
          <w:lang w:eastAsia="en-US"/>
        </w:rPr>
        <w:t>,</w:t>
      </w:r>
      <w:r w:rsidRPr="000B2D72">
        <w:rPr>
          <w:rFonts w:ascii="Times New Roman" w:hAnsi="Times New Roman"/>
          <w:color w:val="000000"/>
          <w:lang w:eastAsia="en-US"/>
        </w:rPr>
        <w:t xml:space="preserve"> kojima se za 267 osnovnih škola i </w:t>
      </w:r>
      <w:r w:rsidR="003031C3" w:rsidRPr="000B2D72">
        <w:rPr>
          <w:rFonts w:ascii="Times New Roman" w:hAnsi="Times New Roman"/>
          <w:color w:val="000000"/>
          <w:lang w:eastAsia="en-US"/>
        </w:rPr>
        <w:t>3</w:t>
      </w:r>
      <w:r w:rsidRPr="000B2D72">
        <w:rPr>
          <w:rFonts w:ascii="Times New Roman" w:hAnsi="Times New Roman"/>
          <w:color w:val="000000"/>
          <w:lang w:eastAsia="en-US"/>
        </w:rPr>
        <w:t>centra za odgoj i obrazovanje osigurava prelazak u jednu smjenu</w:t>
      </w:r>
      <w:r w:rsidR="00E9175B" w:rsidRPr="000B2D72">
        <w:rPr>
          <w:rFonts w:ascii="Times New Roman" w:hAnsi="Times New Roman"/>
          <w:color w:val="000000"/>
          <w:lang w:eastAsia="en-US"/>
        </w:rPr>
        <w:t xml:space="preserve"> (</w:t>
      </w:r>
      <w:r w:rsidRPr="000B2D72">
        <w:rPr>
          <w:rFonts w:ascii="Times New Roman" w:hAnsi="Times New Roman"/>
          <w:color w:val="000000"/>
          <w:lang w:eastAsia="en-US"/>
        </w:rPr>
        <w:t>što predstavlja udio od 87</w:t>
      </w:r>
      <w:r w:rsidR="003031C3" w:rsidRPr="000B2D72">
        <w:rPr>
          <w:rFonts w:ascii="Times New Roman" w:hAnsi="Times New Roman"/>
          <w:color w:val="000000"/>
          <w:lang w:eastAsia="en-US"/>
        </w:rPr>
        <w:t xml:space="preserve"> </w:t>
      </w:r>
      <w:r w:rsidRPr="000B2D72">
        <w:rPr>
          <w:rFonts w:ascii="Times New Roman" w:hAnsi="Times New Roman"/>
          <w:color w:val="000000"/>
          <w:lang w:eastAsia="en-US"/>
        </w:rPr>
        <w:t>%</w:t>
      </w:r>
      <w:r w:rsidR="00E9175B" w:rsidRPr="000B2D72">
        <w:rPr>
          <w:rFonts w:ascii="Times New Roman" w:hAnsi="Times New Roman"/>
          <w:color w:val="000000"/>
          <w:lang w:eastAsia="en-US"/>
        </w:rPr>
        <w:t xml:space="preserve"> škola</w:t>
      </w:r>
      <w:r w:rsidRPr="000B2D72">
        <w:rPr>
          <w:rFonts w:ascii="Times New Roman" w:hAnsi="Times New Roman"/>
          <w:color w:val="000000"/>
          <w:lang w:eastAsia="en-US"/>
        </w:rPr>
        <w:t>, obuhvaćajući 73</w:t>
      </w:r>
      <w:r w:rsidR="003031C3" w:rsidRPr="000B2D72">
        <w:rPr>
          <w:rFonts w:ascii="Times New Roman" w:hAnsi="Times New Roman"/>
          <w:color w:val="000000"/>
          <w:lang w:eastAsia="en-US"/>
        </w:rPr>
        <w:t xml:space="preserve"> </w:t>
      </w:r>
      <w:r w:rsidRPr="000B2D72">
        <w:rPr>
          <w:rFonts w:ascii="Times New Roman" w:hAnsi="Times New Roman"/>
          <w:color w:val="000000"/>
          <w:lang w:eastAsia="en-US"/>
        </w:rPr>
        <w:t>% učenika</w:t>
      </w:r>
      <w:r w:rsidR="00E9175B" w:rsidRPr="000B2D72">
        <w:rPr>
          <w:rFonts w:ascii="Times New Roman" w:hAnsi="Times New Roman"/>
          <w:color w:val="000000"/>
          <w:lang w:eastAsia="en-US"/>
        </w:rPr>
        <w:t>),</w:t>
      </w:r>
      <w:r w:rsidRPr="000B2D72">
        <w:rPr>
          <w:rFonts w:ascii="Times New Roman" w:hAnsi="Times New Roman"/>
          <w:color w:val="000000"/>
          <w:lang w:eastAsia="en-US"/>
        </w:rPr>
        <w:t xml:space="preserve"> te za izgradnju 238 školsk</w:t>
      </w:r>
      <w:r w:rsidR="00FB024C" w:rsidRPr="000B2D72">
        <w:rPr>
          <w:rFonts w:ascii="Times New Roman" w:hAnsi="Times New Roman"/>
          <w:color w:val="000000"/>
          <w:lang w:eastAsia="en-US"/>
        </w:rPr>
        <w:t>ih</w:t>
      </w:r>
      <w:r w:rsidRPr="000B2D72">
        <w:rPr>
          <w:rFonts w:ascii="Times New Roman" w:hAnsi="Times New Roman"/>
          <w:color w:val="000000"/>
          <w:lang w:eastAsia="en-US"/>
        </w:rPr>
        <w:t xml:space="preserve"> sportsk</w:t>
      </w:r>
      <w:r w:rsidR="00FB024C" w:rsidRPr="000B2D72">
        <w:rPr>
          <w:rFonts w:ascii="Times New Roman" w:hAnsi="Times New Roman"/>
          <w:color w:val="000000"/>
          <w:lang w:eastAsia="en-US"/>
        </w:rPr>
        <w:t xml:space="preserve">ih </w:t>
      </w:r>
      <w:r w:rsidRPr="000B2D72">
        <w:rPr>
          <w:rFonts w:ascii="Times New Roman" w:hAnsi="Times New Roman"/>
          <w:color w:val="000000"/>
          <w:lang w:eastAsia="en-US"/>
        </w:rPr>
        <w:t>dvoran</w:t>
      </w:r>
      <w:r w:rsidR="00FB024C" w:rsidRPr="000B2D72">
        <w:rPr>
          <w:rFonts w:ascii="Times New Roman" w:hAnsi="Times New Roman"/>
          <w:color w:val="000000"/>
          <w:lang w:eastAsia="en-US"/>
        </w:rPr>
        <w:t>a</w:t>
      </w:r>
      <w:r w:rsidRPr="000B2D72">
        <w:rPr>
          <w:rFonts w:ascii="Times New Roman" w:hAnsi="Times New Roman"/>
          <w:color w:val="000000"/>
          <w:lang w:eastAsia="en-US"/>
        </w:rPr>
        <w:t>.</w:t>
      </w:r>
    </w:p>
    <w:p w14:paraId="77F39EDA" w14:textId="0D8EEE21" w:rsidR="00D21182" w:rsidRPr="000B2D72" w:rsidRDefault="008E7571" w:rsidP="00EF0119">
      <w:pPr>
        <w:spacing w:before="120"/>
        <w:jc w:val="both"/>
        <w:rPr>
          <w:rFonts w:ascii="Times New Roman" w:hAnsi="Times New Roman"/>
          <w:color w:val="000000"/>
          <w:lang w:eastAsia="en-US"/>
        </w:rPr>
      </w:pPr>
      <w:r w:rsidRPr="000B2D72">
        <w:rPr>
          <w:rFonts w:ascii="Times New Roman" w:hAnsi="Times New Roman"/>
          <w:color w:val="000000"/>
          <w:lang w:eastAsia="en-US"/>
        </w:rPr>
        <w:t xml:space="preserve">Sukladno pravilima </w:t>
      </w:r>
      <w:r w:rsidR="00BB1837" w:rsidRPr="000B2D72">
        <w:rPr>
          <w:rFonts w:ascii="Times New Roman" w:hAnsi="Times New Roman"/>
          <w:color w:val="000000"/>
          <w:lang w:eastAsia="en-US"/>
        </w:rPr>
        <w:t>NPOO</w:t>
      </w:r>
      <w:r w:rsidRPr="000B2D72">
        <w:rPr>
          <w:rFonts w:ascii="Times New Roman" w:hAnsi="Times New Roman"/>
          <w:color w:val="000000"/>
          <w:lang w:eastAsia="en-US"/>
        </w:rPr>
        <w:t>-a</w:t>
      </w:r>
      <w:r w:rsidR="00BB1837" w:rsidRPr="000B2D72">
        <w:rPr>
          <w:rFonts w:ascii="Times New Roman" w:hAnsi="Times New Roman"/>
          <w:color w:val="000000"/>
          <w:lang w:eastAsia="en-US"/>
        </w:rPr>
        <w:t xml:space="preserve">, nadležna tijela imaju </w:t>
      </w:r>
      <w:r w:rsidR="002F2767" w:rsidRPr="000B2D72">
        <w:rPr>
          <w:rFonts w:ascii="Times New Roman" w:hAnsi="Times New Roman"/>
          <w:color w:val="000000"/>
          <w:lang w:eastAsia="en-US"/>
        </w:rPr>
        <w:t xml:space="preserve">mogućnost </w:t>
      </w:r>
      <w:proofErr w:type="spellStart"/>
      <w:r w:rsidR="002F2767" w:rsidRPr="000B2D72">
        <w:rPr>
          <w:rFonts w:ascii="Times New Roman" w:hAnsi="Times New Roman"/>
          <w:color w:val="000000"/>
          <w:lang w:eastAsia="en-US"/>
        </w:rPr>
        <w:t>preugovaranja</w:t>
      </w:r>
      <w:proofErr w:type="spellEnd"/>
      <w:r w:rsidR="002F2767" w:rsidRPr="000B2D72">
        <w:rPr>
          <w:rFonts w:ascii="Times New Roman" w:hAnsi="Times New Roman"/>
          <w:color w:val="000000"/>
          <w:lang w:eastAsia="en-US"/>
        </w:rPr>
        <w:t xml:space="preserve"> do </w:t>
      </w:r>
      <w:r w:rsidR="00BB1837" w:rsidRPr="000B2D72">
        <w:rPr>
          <w:rFonts w:ascii="Times New Roman" w:hAnsi="Times New Roman"/>
          <w:color w:val="000000"/>
          <w:lang w:eastAsia="en-US"/>
        </w:rPr>
        <w:t>10</w:t>
      </w:r>
      <w:r w:rsidR="003031C3" w:rsidRPr="000B2D72">
        <w:rPr>
          <w:rFonts w:ascii="Times New Roman" w:hAnsi="Times New Roman"/>
          <w:color w:val="000000"/>
          <w:lang w:eastAsia="en-US"/>
        </w:rPr>
        <w:t xml:space="preserve"> </w:t>
      </w:r>
      <w:r w:rsidR="00BB1837" w:rsidRPr="000B2D72">
        <w:rPr>
          <w:rFonts w:ascii="Times New Roman" w:hAnsi="Times New Roman"/>
          <w:color w:val="000000"/>
          <w:lang w:eastAsia="en-US"/>
        </w:rPr>
        <w:t xml:space="preserve">% </w:t>
      </w:r>
      <w:r w:rsidRPr="000B2D72">
        <w:rPr>
          <w:rFonts w:ascii="Times New Roman" w:hAnsi="Times New Roman"/>
          <w:color w:val="000000"/>
          <w:lang w:eastAsia="en-US"/>
        </w:rPr>
        <w:t xml:space="preserve">iznad </w:t>
      </w:r>
      <w:r w:rsidR="00BB1837" w:rsidRPr="000B2D72">
        <w:rPr>
          <w:rFonts w:ascii="Times New Roman" w:hAnsi="Times New Roman"/>
          <w:color w:val="000000"/>
          <w:lang w:eastAsia="en-US"/>
        </w:rPr>
        <w:t>inicijaln</w:t>
      </w:r>
      <w:r w:rsidRPr="000B2D72">
        <w:rPr>
          <w:rFonts w:ascii="Times New Roman" w:hAnsi="Times New Roman"/>
          <w:color w:val="000000"/>
          <w:lang w:eastAsia="en-US"/>
        </w:rPr>
        <w:t xml:space="preserve">o odobrene </w:t>
      </w:r>
      <w:r w:rsidR="00BB1837" w:rsidRPr="000B2D72">
        <w:rPr>
          <w:rFonts w:ascii="Times New Roman" w:hAnsi="Times New Roman"/>
          <w:color w:val="000000"/>
          <w:lang w:eastAsia="en-US"/>
        </w:rPr>
        <w:t>alokacije</w:t>
      </w:r>
      <w:r w:rsidR="00FB024C" w:rsidRPr="000B2D72">
        <w:rPr>
          <w:rFonts w:ascii="Times New Roman" w:hAnsi="Times New Roman"/>
          <w:color w:val="000000"/>
          <w:lang w:eastAsia="en-US"/>
        </w:rPr>
        <w:t>,</w:t>
      </w:r>
      <w:r w:rsidR="00BB1837" w:rsidRPr="000B2D72">
        <w:rPr>
          <w:rFonts w:ascii="Times New Roman" w:hAnsi="Times New Roman"/>
          <w:color w:val="000000"/>
          <w:lang w:eastAsia="en-US"/>
        </w:rPr>
        <w:t xml:space="preserve"> sukladno članku 72. stavku 1. </w:t>
      </w:r>
      <w:r w:rsidR="002F2767" w:rsidRPr="000B2D72">
        <w:rPr>
          <w:rFonts w:ascii="Times New Roman" w:hAnsi="Times New Roman"/>
          <w:snapToGrid/>
        </w:rPr>
        <w:t>Zakona o proračunu</w:t>
      </w:r>
      <w:r w:rsidRPr="000B2D72">
        <w:rPr>
          <w:rFonts w:ascii="Times New Roman" w:hAnsi="Times New Roman"/>
          <w:snapToGrid/>
        </w:rPr>
        <w:t xml:space="preserve">. Slijedom navedenoga, </w:t>
      </w:r>
      <w:r w:rsidR="00BB1837" w:rsidRPr="000B2D72">
        <w:rPr>
          <w:rFonts w:ascii="Times New Roman" w:hAnsi="Times New Roman"/>
          <w:color w:val="000000"/>
          <w:lang w:eastAsia="en-US"/>
        </w:rPr>
        <w:t xml:space="preserve">prijave </w:t>
      </w:r>
      <w:r w:rsidRPr="000B2D72">
        <w:rPr>
          <w:rFonts w:ascii="Times New Roman" w:hAnsi="Times New Roman"/>
          <w:color w:val="000000"/>
          <w:lang w:eastAsia="en-US"/>
        </w:rPr>
        <w:t xml:space="preserve">su se </w:t>
      </w:r>
      <w:r w:rsidR="00BB1837" w:rsidRPr="000B2D72">
        <w:rPr>
          <w:rFonts w:ascii="Times New Roman" w:hAnsi="Times New Roman"/>
          <w:color w:val="000000"/>
          <w:lang w:eastAsia="en-US"/>
        </w:rPr>
        <w:t xml:space="preserve">zaprimale do </w:t>
      </w:r>
      <w:r w:rsidRPr="000B2D72">
        <w:rPr>
          <w:rFonts w:ascii="Times New Roman" w:hAnsi="Times New Roman"/>
          <w:color w:val="000000"/>
          <w:lang w:eastAsia="en-US"/>
        </w:rPr>
        <w:t xml:space="preserve">ukupnog </w:t>
      </w:r>
      <w:r w:rsidR="00BB1837" w:rsidRPr="000B2D72">
        <w:rPr>
          <w:rFonts w:ascii="Times New Roman" w:hAnsi="Times New Roman"/>
          <w:color w:val="000000"/>
          <w:lang w:eastAsia="en-US"/>
        </w:rPr>
        <w:t xml:space="preserve">iznosa </w:t>
      </w:r>
      <w:r w:rsidR="00FB024C" w:rsidRPr="000B2D72">
        <w:rPr>
          <w:rFonts w:ascii="Times New Roman" w:hAnsi="Times New Roman"/>
          <w:color w:val="000000"/>
          <w:lang w:eastAsia="en-US"/>
        </w:rPr>
        <w:t xml:space="preserve">od </w:t>
      </w:r>
      <w:r w:rsidR="0074098A" w:rsidRPr="000B2D72">
        <w:rPr>
          <w:rFonts w:ascii="Times New Roman" w:hAnsi="Times New Roman"/>
          <w:color w:val="000000"/>
          <w:lang w:eastAsia="en-US"/>
        </w:rPr>
        <w:t>1.432.868.800</w:t>
      </w:r>
      <w:r w:rsidR="000B3269" w:rsidRPr="000B2D72">
        <w:rPr>
          <w:rFonts w:ascii="Times New Roman" w:hAnsi="Times New Roman"/>
          <w:color w:val="000000"/>
          <w:lang w:eastAsia="en-US"/>
        </w:rPr>
        <w:t>,00</w:t>
      </w:r>
      <w:r w:rsidR="0074098A" w:rsidRPr="000B2D72" w:rsidDel="00C1323D">
        <w:rPr>
          <w:rFonts w:ascii="Times New Roman" w:hAnsi="Times New Roman"/>
          <w:color w:val="000000"/>
          <w:lang w:eastAsia="en-US"/>
        </w:rPr>
        <w:t xml:space="preserve"> </w:t>
      </w:r>
      <w:r w:rsidR="0074098A" w:rsidRPr="000B2D72">
        <w:rPr>
          <w:rFonts w:ascii="Times New Roman" w:hAnsi="Times New Roman"/>
          <w:color w:val="000000"/>
          <w:lang w:eastAsia="en-US"/>
        </w:rPr>
        <w:t xml:space="preserve">eura </w:t>
      </w:r>
      <w:r w:rsidR="00BB1837" w:rsidRPr="000B2D72">
        <w:rPr>
          <w:rFonts w:ascii="Times New Roman" w:hAnsi="Times New Roman"/>
          <w:color w:val="000000"/>
          <w:lang w:eastAsia="en-US"/>
        </w:rPr>
        <w:t>(</w:t>
      </w:r>
      <w:r w:rsidR="00215A5D" w:rsidRPr="000B2D72">
        <w:rPr>
          <w:rFonts w:ascii="Times New Roman" w:hAnsi="Times New Roman"/>
          <w:color w:val="000000"/>
          <w:lang w:eastAsia="en-US"/>
        </w:rPr>
        <w:t>1.302.608.000</w:t>
      </w:r>
      <w:r w:rsidR="000B3269" w:rsidRPr="000B2D72">
        <w:rPr>
          <w:rFonts w:ascii="Times New Roman" w:hAnsi="Times New Roman"/>
          <w:color w:val="000000"/>
          <w:lang w:eastAsia="en-US"/>
        </w:rPr>
        <w:t>,00</w:t>
      </w:r>
      <w:r w:rsidR="00215A5D" w:rsidRPr="000B2D72">
        <w:rPr>
          <w:rFonts w:ascii="Times New Roman" w:hAnsi="Times New Roman"/>
          <w:color w:val="000000"/>
          <w:lang w:eastAsia="en-US"/>
        </w:rPr>
        <w:t xml:space="preserve"> eura </w:t>
      </w:r>
      <w:r w:rsidR="00BB1837" w:rsidRPr="000B2D72">
        <w:rPr>
          <w:rFonts w:ascii="Times New Roman" w:hAnsi="Times New Roman"/>
          <w:color w:val="000000"/>
          <w:lang w:eastAsia="en-US"/>
        </w:rPr>
        <w:t>+ 130</w:t>
      </w:r>
      <w:r w:rsidR="0046663E" w:rsidRPr="000B2D72">
        <w:rPr>
          <w:rFonts w:ascii="Times New Roman" w:hAnsi="Times New Roman"/>
          <w:color w:val="000000"/>
          <w:lang w:eastAsia="en-US"/>
        </w:rPr>
        <w:t>.260.800</w:t>
      </w:r>
      <w:r w:rsidR="000B3269" w:rsidRPr="000B2D72">
        <w:rPr>
          <w:rFonts w:ascii="Times New Roman" w:hAnsi="Times New Roman"/>
          <w:color w:val="000000"/>
          <w:lang w:eastAsia="en-US"/>
        </w:rPr>
        <w:t>,00</w:t>
      </w:r>
      <w:r w:rsidR="00BB1837" w:rsidRPr="000B2D72">
        <w:rPr>
          <w:rFonts w:ascii="Times New Roman" w:hAnsi="Times New Roman"/>
          <w:color w:val="000000"/>
          <w:lang w:eastAsia="en-US"/>
        </w:rPr>
        <w:t xml:space="preserve"> </w:t>
      </w:r>
      <w:r w:rsidR="00253031" w:rsidRPr="000B2D72">
        <w:rPr>
          <w:rFonts w:ascii="Times New Roman" w:hAnsi="Times New Roman"/>
          <w:color w:val="000000"/>
          <w:lang w:eastAsia="en-US"/>
        </w:rPr>
        <w:t>eura</w:t>
      </w:r>
      <w:r w:rsidR="00BB1837" w:rsidRPr="000B2D72">
        <w:rPr>
          <w:rFonts w:ascii="Times New Roman" w:hAnsi="Times New Roman"/>
          <w:color w:val="000000"/>
          <w:lang w:eastAsia="en-US"/>
        </w:rPr>
        <w:t>)</w:t>
      </w:r>
      <w:r w:rsidR="003031C3" w:rsidRPr="000B2D72">
        <w:rPr>
          <w:rFonts w:ascii="Times New Roman" w:hAnsi="Times New Roman"/>
          <w:color w:val="000000"/>
          <w:lang w:eastAsia="en-US"/>
        </w:rPr>
        <w:t>.</w:t>
      </w:r>
    </w:p>
    <w:p w14:paraId="58220E79" w14:textId="77777777" w:rsidR="0078532D" w:rsidRPr="000B2D72" w:rsidRDefault="0078532D" w:rsidP="00EF0119">
      <w:pPr>
        <w:spacing w:before="120"/>
        <w:jc w:val="both"/>
        <w:rPr>
          <w:rFonts w:ascii="Times New Roman" w:hAnsi="Times New Roman"/>
          <w:color w:val="000000"/>
          <w:lang w:eastAsia="en-US"/>
        </w:rPr>
      </w:pPr>
      <w:r w:rsidRPr="000B2D72">
        <w:rPr>
          <w:rFonts w:ascii="Times New Roman" w:hAnsi="Times New Roman"/>
          <w:color w:val="000000"/>
          <w:lang w:eastAsia="en-US"/>
        </w:rPr>
        <w:t>Zaključno, do 26. veljače 2026. s osnivačima je potpisano 288 ugovora o dodjeli bespovratnih sredstava.</w:t>
      </w:r>
    </w:p>
    <w:p w14:paraId="2D922CC6" w14:textId="5CD3934A" w:rsidR="00253031" w:rsidRPr="000B2D72" w:rsidRDefault="00B04D78" w:rsidP="00EF0119">
      <w:pPr>
        <w:spacing w:before="120"/>
        <w:jc w:val="both"/>
        <w:rPr>
          <w:rFonts w:ascii="Times New Roman" w:hAnsi="Times New Roman"/>
          <w:color w:val="000000"/>
          <w:lang w:eastAsia="en-US"/>
        </w:rPr>
      </w:pPr>
      <w:r w:rsidRPr="000B2D72">
        <w:rPr>
          <w:rFonts w:ascii="Times New Roman" w:hAnsi="Times New Roman"/>
          <w:color w:val="000000"/>
          <w:lang w:eastAsia="en-US"/>
        </w:rPr>
        <w:t>Pored toga, 66</w:t>
      </w:r>
      <w:r w:rsidR="006A69C9" w:rsidRPr="000B2D72">
        <w:rPr>
          <w:rFonts w:ascii="Times New Roman" w:hAnsi="Times New Roman"/>
          <w:color w:val="000000"/>
          <w:lang w:eastAsia="en-US"/>
        </w:rPr>
        <w:t xml:space="preserve"> </w:t>
      </w:r>
      <w:r w:rsidR="00242809" w:rsidRPr="000B2D72">
        <w:rPr>
          <w:rFonts w:ascii="Times New Roman" w:hAnsi="Times New Roman"/>
          <w:color w:val="000000"/>
          <w:lang w:eastAsia="en-US"/>
        </w:rPr>
        <w:t>projekata osnivača dobilo</w:t>
      </w:r>
      <w:r w:rsidR="006A69C9" w:rsidRPr="000B2D72">
        <w:rPr>
          <w:rFonts w:ascii="Times New Roman" w:hAnsi="Times New Roman"/>
          <w:color w:val="000000"/>
          <w:lang w:eastAsia="en-US"/>
        </w:rPr>
        <w:t xml:space="preserve"> </w:t>
      </w:r>
      <w:r w:rsidR="00242809" w:rsidRPr="000B2D72">
        <w:rPr>
          <w:rFonts w:ascii="Times New Roman" w:hAnsi="Times New Roman"/>
          <w:color w:val="000000"/>
          <w:lang w:eastAsia="en-US"/>
        </w:rPr>
        <w:t>je</w:t>
      </w:r>
      <w:r w:rsidR="006A69C9" w:rsidRPr="000B2D72">
        <w:rPr>
          <w:rFonts w:ascii="Times New Roman" w:hAnsi="Times New Roman"/>
          <w:color w:val="000000"/>
          <w:lang w:eastAsia="en-US"/>
        </w:rPr>
        <w:t xml:space="preserve"> </w:t>
      </w:r>
      <w:r w:rsidR="00A62E88" w:rsidRPr="000B2D72">
        <w:rPr>
          <w:rFonts w:ascii="Times New Roman" w:hAnsi="Times New Roman"/>
          <w:color w:val="000000"/>
          <w:lang w:eastAsia="en-US"/>
        </w:rPr>
        <w:t>suglasnost Ministarstva</w:t>
      </w:r>
      <w:r w:rsidR="006A69C9" w:rsidRPr="000B2D72">
        <w:rPr>
          <w:rFonts w:ascii="Times New Roman" w:hAnsi="Times New Roman"/>
          <w:color w:val="000000"/>
          <w:lang w:eastAsia="en-US"/>
        </w:rPr>
        <w:t xml:space="preserve"> (44 škole, </w:t>
      </w:r>
      <w:r w:rsidR="003031C3" w:rsidRPr="000B2D72">
        <w:rPr>
          <w:rFonts w:ascii="Times New Roman" w:hAnsi="Times New Roman"/>
          <w:color w:val="000000"/>
          <w:lang w:eastAsia="en-US"/>
        </w:rPr>
        <w:t>3</w:t>
      </w:r>
      <w:r w:rsidR="006A69C9" w:rsidRPr="000B2D72">
        <w:rPr>
          <w:rFonts w:ascii="Times New Roman" w:hAnsi="Times New Roman"/>
          <w:color w:val="000000"/>
          <w:lang w:eastAsia="en-US"/>
        </w:rPr>
        <w:t xml:space="preserve"> centra</w:t>
      </w:r>
      <w:r w:rsidR="003031C3" w:rsidRPr="000B2D72">
        <w:rPr>
          <w:rFonts w:ascii="Times New Roman" w:hAnsi="Times New Roman"/>
          <w:color w:val="000000"/>
          <w:lang w:eastAsia="en-US"/>
        </w:rPr>
        <w:t xml:space="preserve"> za odgoj i obrazovanje</w:t>
      </w:r>
      <w:r w:rsidR="006A69C9" w:rsidRPr="000B2D72">
        <w:rPr>
          <w:rFonts w:ascii="Times New Roman" w:hAnsi="Times New Roman"/>
          <w:color w:val="000000"/>
          <w:lang w:eastAsia="en-US"/>
        </w:rPr>
        <w:t xml:space="preserve"> i 19 dvorana)</w:t>
      </w:r>
      <w:r w:rsidR="00A44737" w:rsidRPr="000B2D72">
        <w:rPr>
          <w:rFonts w:ascii="Times New Roman" w:hAnsi="Times New Roman"/>
          <w:color w:val="000000"/>
          <w:lang w:eastAsia="en-US"/>
        </w:rPr>
        <w:t xml:space="preserve">, </w:t>
      </w:r>
      <w:r w:rsidR="0025315B" w:rsidRPr="000B2D72">
        <w:rPr>
          <w:rFonts w:ascii="Times New Roman" w:hAnsi="Times New Roman"/>
          <w:color w:val="000000"/>
          <w:lang w:eastAsia="en-US"/>
        </w:rPr>
        <w:t>no ni</w:t>
      </w:r>
      <w:r w:rsidR="003031C3" w:rsidRPr="000B2D72">
        <w:rPr>
          <w:rFonts w:ascii="Times New Roman" w:hAnsi="Times New Roman"/>
          <w:color w:val="000000"/>
          <w:lang w:eastAsia="en-US"/>
        </w:rPr>
        <w:t>su</w:t>
      </w:r>
      <w:r w:rsidR="0025315B" w:rsidRPr="000B2D72">
        <w:rPr>
          <w:rFonts w:ascii="Times New Roman" w:hAnsi="Times New Roman"/>
          <w:color w:val="000000"/>
          <w:lang w:eastAsia="en-US"/>
        </w:rPr>
        <w:t xml:space="preserve"> podnijel</w:t>
      </w:r>
      <w:r w:rsidR="003031C3" w:rsidRPr="000B2D72">
        <w:rPr>
          <w:rFonts w:ascii="Times New Roman" w:hAnsi="Times New Roman"/>
          <w:color w:val="000000"/>
          <w:lang w:eastAsia="en-US"/>
        </w:rPr>
        <w:t>i</w:t>
      </w:r>
      <w:r w:rsidR="0025315B" w:rsidRPr="000B2D72">
        <w:rPr>
          <w:rFonts w:ascii="Times New Roman" w:hAnsi="Times New Roman"/>
          <w:color w:val="000000"/>
          <w:lang w:eastAsia="en-US"/>
        </w:rPr>
        <w:t xml:space="preserve"> prijavu na Poziv jer su </w:t>
      </w:r>
      <w:r w:rsidR="006A69C9" w:rsidRPr="000B2D72">
        <w:rPr>
          <w:rFonts w:ascii="Times New Roman" w:hAnsi="Times New Roman"/>
          <w:color w:val="000000"/>
          <w:lang w:eastAsia="en-US"/>
        </w:rPr>
        <w:t xml:space="preserve">za realizaciju </w:t>
      </w:r>
      <w:r w:rsidR="00242809" w:rsidRPr="000B2D72">
        <w:rPr>
          <w:rFonts w:ascii="Times New Roman" w:hAnsi="Times New Roman"/>
          <w:color w:val="000000"/>
          <w:lang w:eastAsia="en-US"/>
        </w:rPr>
        <w:t xml:space="preserve">potrebna dodatna sredstva u iznosu </w:t>
      </w:r>
      <w:r w:rsidR="00253031" w:rsidRPr="000B2D72">
        <w:rPr>
          <w:rFonts w:ascii="Times New Roman" w:hAnsi="Times New Roman"/>
          <w:color w:val="000000"/>
          <w:lang w:eastAsia="en-US"/>
        </w:rPr>
        <w:t>od</w:t>
      </w:r>
      <w:r w:rsidR="000761EA" w:rsidRPr="000B2D72">
        <w:rPr>
          <w:rFonts w:ascii="Times New Roman" w:hAnsi="Times New Roman"/>
          <w:color w:val="000000"/>
          <w:lang w:eastAsia="en-US"/>
        </w:rPr>
        <w:t xml:space="preserve"> 390.782.400,0</w:t>
      </w:r>
      <w:r w:rsidR="008C5C42" w:rsidRPr="000B2D72">
        <w:rPr>
          <w:rFonts w:ascii="Times New Roman" w:hAnsi="Times New Roman"/>
          <w:color w:val="000000"/>
          <w:lang w:eastAsia="en-US"/>
        </w:rPr>
        <w:t xml:space="preserve">0 </w:t>
      </w:r>
      <w:r w:rsidR="002F2767" w:rsidRPr="000B2D72">
        <w:rPr>
          <w:rFonts w:ascii="Times New Roman" w:hAnsi="Times New Roman"/>
          <w:color w:val="000000"/>
          <w:lang w:eastAsia="en-US"/>
        </w:rPr>
        <w:t>eura</w:t>
      </w:r>
      <w:r w:rsidR="00242809" w:rsidRPr="000B2D72">
        <w:rPr>
          <w:rFonts w:ascii="Times New Roman" w:hAnsi="Times New Roman"/>
          <w:color w:val="000000"/>
          <w:lang w:eastAsia="en-US"/>
        </w:rPr>
        <w:t>.</w:t>
      </w:r>
    </w:p>
    <w:p w14:paraId="5BCC6239" w14:textId="3A86E83C" w:rsidR="002F2767" w:rsidRPr="000B2D72" w:rsidRDefault="002F2767" w:rsidP="00EF0119">
      <w:pPr>
        <w:spacing w:before="120"/>
        <w:jc w:val="both"/>
        <w:rPr>
          <w:rFonts w:ascii="Times New Roman" w:hAnsi="Times New Roman"/>
          <w:color w:val="000000"/>
          <w:lang w:eastAsia="en-US"/>
        </w:rPr>
      </w:pPr>
      <w:r w:rsidRPr="000B2D72">
        <w:rPr>
          <w:rFonts w:ascii="Times New Roman" w:hAnsi="Times New Roman"/>
          <w:color w:val="000000"/>
          <w:lang w:eastAsia="en-US"/>
        </w:rPr>
        <w:t xml:space="preserve">Prijavljeni projekti </w:t>
      </w:r>
      <w:r w:rsidR="00A44737" w:rsidRPr="000B2D72">
        <w:rPr>
          <w:rFonts w:ascii="Times New Roman" w:hAnsi="Times New Roman"/>
          <w:color w:val="000000"/>
          <w:lang w:eastAsia="en-US"/>
        </w:rPr>
        <w:t xml:space="preserve">ukupne </w:t>
      </w:r>
      <w:r w:rsidRPr="000B2D72">
        <w:rPr>
          <w:rFonts w:ascii="Times New Roman" w:hAnsi="Times New Roman"/>
          <w:color w:val="000000"/>
          <w:lang w:eastAsia="en-US"/>
        </w:rPr>
        <w:t>vrijednosti 1,4</w:t>
      </w:r>
      <w:r w:rsidR="0078532D" w:rsidRPr="000B2D72">
        <w:rPr>
          <w:rFonts w:ascii="Times New Roman" w:hAnsi="Times New Roman"/>
          <w:color w:val="000000"/>
          <w:lang w:eastAsia="en-US"/>
        </w:rPr>
        <w:t>3</w:t>
      </w:r>
      <w:r w:rsidRPr="000B2D72">
        <w:rPr>
          <w:rFonts w:ascii="Times New Roman" w:hAnsi="Times New Roman"/>
          <w:color w:val="000000"/>
          <w:lang w:eastAsia="en-US"/>
        </w:rPr>
        <w:t xml:space="preserve"> </w:t>
      </w:r>
      <w:r w:rsidR="003031C3" w:rsidRPr="000B2D72">
        <w:rPr>
          <w:rFonts w:ascii="Times New Roman" w:hAnsi="Times New Roman"/>
          <w:color w:val="000000"/>
          <w:lang w:eastAsia="en-US"/>
        </w:rPr>
        <w:t>milijarde</w:t>
      </w:r>
      <w:r w:rsidR="00A62E88" w:rsidRPr="000B2D72">
        <w:rPr>
          <w:rFonts w:ascii="Times New Roman" w:hAnsi="Times New Roman"/>
          <w:color w:val="000000"/>
          <w:lang w:eastAsia="en-US"/>
        </w:rPr>
        <w:t xml:space="preserve"> </w:t>
      </w:r>
      <w:r w:rsidR="007A5827" w:rsidRPr="000B2D72">
        <w:rPr>
          <w:rFonts w:ascii="Times New Roman" w:hAnsi="Times New Roman"/>
          <w:color w:val="000000"/>
          <w:lang w:eastAsia="en-US"/>
        </w:rPr>
        <w:t>e</w:t>
      </w:r>
      <w:r w:rsidRPr="000B2D72">
        <w:rPr>
          <w:rFonts w:ascii="Times New Roman" w:hAnsi="Times New Roman"/>
          <w:color w:val="000000"/>
          <w:lang w:eastAsia="en-US"/>
        </w:rPr>
        <w:t>ura</w:t>
      </w:r>
      <w:r w:rsidR="00507EBE" w:rsidRPr="000B2D72">
        <w:rPr>
          <w:rFonts w:ascii="Times New Roman" w:hAnsi="Times New Roman"/>
          <w:color w:val="000000"/>
          <w:lang w:eastAsia="en-US"/>
        </w:rPr>
        <w:t xml:space="preserve">, </w:t>
      </w:r>
      <w:r w:rsidRPr="000B2D72">
        <w:rPr>
          <w:rFonts w:ascii="Times New Roman" w:hAnsi="Times New Roman"/>
          <w:color w:val="000000"/>
          <w:lang w:eastAsia="en-US"/>
        </w:rPr>
        <w:t>te projekti koji imaju suglasnost Ministarstva</w:t>
      </w:r>
      <w:r w:rsidR="00027E24" w:rsidRPr="000B2D72">
        <w:rPr>
          <w:rFonts w:ascii="Times New Roman" w:hAnsi="Times New Roman"/>
          <w:color w:val="000000"/>
          <w:lang w:eastAsia="en-US"/>
        </w:rPr>
        <w:t xml:space="preserve">, ali nisu podnijeli prijavu, </w:t>
      </w:r>
      <w:r w:rsidR="00A44737" w:rsidRPr="000B2D72">
        <w:rPr>
          <w:rFonts w:ascii="Times New Roman" w:hAnsi="Times New Roman"/>
          <w:color w:val="000000"/>
          <w:lang w:eastAsia="en-US"/>
        </w:rPr>
        <w:t>zajedno čine 40</w:t>
      </w:r>
      <w:r w:rsidR="0072653D" w:rsidRPr="000B2D72">
        <w:rPr>
          <w:rFonts w:ascii="Times New Roman" w:hAnsi="Times New Roman"/>
          <w:color w:val="000000"/>
          <w:lang w:eastAsia="en-US"/>
        </w:rPr>
        <w:t>8</w:t>
      </w:r>
      <w:r w:rsidR="00A44737" w:rsidRPr="000B2D72">
        <w:rPr>
          <w:rFonts w:ascii="Times New Roman" w:hAnsi="Times New Roman"/>
          <w:color w:val="000000"/>
          <w:lang w:eastAsia="en-US"/>
        </w:rPr>
        <w:t xml:space="preserve"> </w:t>
      </w:r>
      <w:r w:rsidR="00027E24" w:rsidRPr="000B2D72">
        <w:rPr>
          <w:rFonts w:ascii="Times New Roman" w:hAnsi="Times New Roman"/>
          <w:color w:val="000000"/>
          <w:lang w:eastAsia="en-US"/>
        </w:rPr>
        <w:t>projekata</w:t>
      </w:r>
      <w:r w:rsidR="00A44737" w:rsidRPr="000B2D72">
        <w:rPr>
          <w:rFonts w:ascii="Times New Roman" w:hAnsi="Times New Roman"/>
          <w:color w:val="000000"/>
          <w:lang w:eastAsia="en-US"/>
        </w:rPr>
        <w:t xml:space="preserve">. Njihovom realizacijom omogućit će se prelazak u </w:t>
      </w:r>
      <w:proofErr w:type="spellStart"/>
      <w:r w:rsidR="00A44737" w:rsidRPr="000B2D72">
        <w:rPr>
          <w:rFonts w:ascii="Times New Roman" w:hAnsi="Times New Roman"/>
          <w:color w:val="000000"/>
          <w:lang w:eastAsia="en-US"/>
        </w:rPr>
        <w:t>jednosmjensku</w:t>
      </w:r>
      <w:proofErr w:type="spellEnd"/>
      <w:r w:rsidR="00A44737" w:rsidRPr="000B2D72">
        <w:rPr>
          <w:rFonts w:ascii="Times New Roman" w:hAnsi="Times New Roman"/>
          <w:color w:val="000000"/>
          <w:lang w:eastAsia="en-US"/>
        </w:rPr>
        <w:t xml:space="preserve"> nastavu za ukupno 311 škola i </w:t>
      </w:r>
      <w:r w:rsidR="003031C3" w:rsidRPr="000B2D72">
        <w:rPr>
          <w:rFonts w:ascii="Times New Roman" w:hAnsi="Times New Roman"/>
          <w:color w:val="000000"/>
          <w:lang w:eastAsia="en-US"/>
        </w:rPr>
        <w:t>6</w:t>
      </w:r>
      <w:r w:rsidR="00A44737" w:rsidRPr="000B2D72">
        <w:rPr>
          <w:rFonts w:ascii="Times New Roman" w:hAnsi="Times New Roman"/>
          <w:color w:val="000000"/>
          <w:lang w:eastAsia="en-US"/>
        </w:rPr>
        <w:t xml:space="preserve"> centara za odgoj i obrazovanje, kao i izgradnja 257 školskih sportskih dvorana</w:t>
      </w:r>
      <w:r w:rsidR="00A62E88" w:rsidRPr="000B2D72">
        <w:rPr>
          <w:rFonts w:ascii="Times New Roman" w:hAnsi="Times New Roman"/>
          <w:color w:val="000000"/>
          <w:lang w:eastAsia="en-US"/>
        </w:rPr>
        <w:t>.</w:t>
      </w:r>
    </w:p>
    <w:p w14:paraId="4AE10AAF" w14:textId="77777777" w:rsidR="00A62E88" w:rsidRPr="000B2D72" w:rsidRDefault="00A62E88" w:rsidP="00EF0119">
      <w:pPr>
        <w:spacing w:before="120"/>
        <w:jc w:val="both"/>
        <w:rPr>
          <w:rFonts w:ascii="Times New Roman" w:hAnsi="Times New Roman"/>
          <w:color w:val="000000"/>
          <w:lang w:eastAsia="en-US"/>
        </w:rPr>
      </w:pPr>
    </w:p>
    <w:p w14:paraId="3663BD95" w14:textId="77777777" w:rsidR="00F86C74" w:rsidRPr="000B2D72" w:rsidRDefault="00F86C74" w:rsidP="00EF0119">
      <w:pPr>
        <w:spacing w:before="120"/>
        <w:jc w:val="both"/>
        <w:rPr>
          <w:rFonts w:ascii="Times New Roman" w:hAnsi="Times New Roman"/>
          <w:color w:val="000000"/>
          <w:lang w:eastAsia="en-US"/>
        </w:rPr>
      </w:pPr>
      <w:r w:rsidRPr="000B2D72">
        <w:rPr>
          <w:rFonts w:ascii="Times New Roman" w:hAnsi="Times New Roman"/>
          <w:color w:val="000000"/>
          <w:lang w:eastAsia="en-US"/>
        </w:rPr>
        <w:lastRenderedPageBreak/>
        <w:t>Poziv je obustavljen zbog iskorištenja dostupne financijske omotnice, stoga je potrebno osigurati dodatna sredstva kako bi se realizirali svi projekti koji su dobili suglasnost Ministarstva, a nisu uspjeli podnijeti prijavu pravovremeno, odnosno da bi se ostvario prelazak 91</w:t>
      </w:r>
      <w:r w:rsidR="003149C7" w:rsidRPr="000B2D72">
        <w:rPr>
          <w:rFonts w:ascii="Times New Roman" w:hAnsi="Times New Roman"/>
          <w:color w:val="000000"/>
          <w:lang w:eastAsia="en-US"/>
        </w:rPr>
        <w:t xml:space="preserve"> </w:t>
      </w:r>
      <w:r w:rsidRPr="000B2D72">
        <w:rPr>
          <w:rFonts w:ascii="Times New Roman" w:hAnsi="Times New Roman"/>
          <w:color w:val="000000"/>
          <w:lang w:eastAsia="en-US"/>
        </w:rPr>
        <w:t>% škola u jednu smjenu (82</w:t>
      </w:r>
      <w:r w:rsidR="003149C7" w:rsidRPr="000B2D72">
        <w:rPr>
          <w:rFonts w:ascii="Times New Roman" w:hAnsi="Times New Roman"/>
          <w:color w:val="000000"/>
          <w:lang w:eastAsia="en-US"/>
        </w:rPr>
        <w:t xml:space="preserve"> </w:t>
      </w:r>
      <w:r w:rsidRPr="000B2D72">
        <w:rPr>
          <w:rFonts w:ascii="Times New Roman" w:hAnsi="Times New Roman"/>
          <w:color w:val="000000"/>
          <w:lang w:eastAsia="en-US"/>
        </w:rPr>
        <w:t>% ukupne učeničke populacije), potrebno je osigurati dodatna sredstva u iznosu od 52</w:t>
      </w:r>
      <w:r w:rsidR="00E167C2" w:rsidRPr="000B2D72">
        <w:rPr>
          <w:rFonts w:ascii="Times New Roman" w:hAnsi="Times New Roman"/>
          <w:color w:val="000000"/>
          <w:lang w:eastAsia="en-US"/>
        </w:rPr>
        <w:t>1.043.200</w:t>
      </w:r>
      <w:r w:rsidR="000B3269" w:rsidRPr="000B2D72">
        <w:rPr>
          <w:rFonts w:ascii="Times New Roman" w:hAnsi="Times New Roman"/>
          <w:color w:val="000000"/>
          <w:lang w:eastAsia="en-US"/>
        </w:rPr>
        <w:t>,00</w:t>
      </w:r>
      <w:r w:rsidR="00D17E43" w:rsidRPr="000B2D72">
        <w:rPr>
          <w:rFonts w:ascii="Times New Roman" w:hAnsi="Times New Roman"/>
          <w:color w:val="000000"/>
          <w:lang w:eastAsia="en-US"/>
        </w:rPr>
        <w:t xml:space="preserve"> </w:t>
      </w:r>
      <w:r w:rsidRPr="000B2D72">
        <w:rPr>
          <w:rFonts w:ascii="Times New Roman" w:hAnsi="Times New Roman"/>
          <w:color w:val="000000"/>
          <w:lang w:eastAsia="en-US"/>
        </w:rPr>
        <w:t>eura</w:t>
      </w:r>
      <w:r w:rsidR="00A82AAB" w:rsidRPr="000B2D72">
        <w:rPr>
          <w:rFonts w:ascii="Times New Roman" w:hAnsi="Times New Roman"/>
          <w:color w:val="000000"/>
          <w:lang w:eastAsia="en-US"/>
        </w:rPr>
        <w:t xml:space="preserve"> (</w:t>
      </w:r>
      <w:r w:rsidR="000761EA" w:rsidRPr="000B2D72">
        <w:rPr>
          <w:rFonts w:ascii="Times New Roman" w:hAnsi="Times New Roman"/>
          <w:color w:val="000000"/>
          <w:lang w:eastAsia="en-US"/>
        </w:rPr>
        <w:t>130.260.800,0</w:t>
      </w:r>
      <w:r w:rsidR="00E167C2" w:rsidRPr="000B2D72">
        <w:rPr>
          <w:rFonts w:ascii="Times New Roman" w:hAnsi="Times New Roman"/>
          <w:color w:val="000000"/>
          <w:lang w:eastAsia="en-US"/>
        </w:rPr>
        <w:t xml:space="preserve">0 </w:t>
      </w:r>
      <w:r w:rsidR="0052216A" w:rsidRPr="000B2D72">
        <w:rPr>
          <w:rFonts w:ascii="Times New Roman" w:hAnsi="Times New Roman"/>
          <w:color w:val="000000"/>
          <w:lang w:eastAsia="en-US"/>
        </w:rPr>
        <w:t xml:space="preserve">eura </w:t>
      </w:r>
      <w:r w:rsidR="00B678B4" w:rsidRPr="000B2D72">
        <w:rPr>
          <w:rFonts w:ascii="Times New Roman" w:hAnsi="Times New Roman"/>
          <w:color w:val="000000"/>
          <w:lang w:eastAsia="en-US"/>
        </w:rPr>
        <w:t>+</w:t>
      </w:r>
      <w:r w:rsidR="000761EA" w:rsidRPr="000B2D72">
        <w:rPr>
          <w:rFonts w:ascii="Times New Roman" w:hAnsi="Times New Roman"/>
          <w:color w:val="000000"/>
          <w:lang w:eastAsia="en-US"/>
        </w:rPr>
        <w:t xml:space="preserve"> 390.782.400,0</w:t>
      </w:r>
      <w:r w:rsidR="00E167C2" w:rsidRPr="000B2D72">
        <w:rPr>
          <w:rFonts w:ascii="Times New Roman" w:hAnsi="Times New Roman"/>
          <w:color w:val="000000"/>
          <w:lang w:eastAsia="en-US"/>
        </w:rPr>
        <w:t xml:space="preserve">0 </w:t>
      </w:r>
      <w:r w:rsidR="00D17E43" w:rsidRPr="000B2D72">
        <w:rPr>
          <w:rFonts w:ascii="Times New Roman" w:hAnsi="Times New Roman"/>
          <w:color w:val="000000"/>
          <w:lang w:eastAsia="en-US"/>
        </w:rPr>
        <w:t>eura)</w:t>
      </w:r>
      <w:r w:rsidRPr="000B2D72">
        <w:rPr>
          <w:rFonts w:ascii="Times New Roman" w:hAnsi="Times New Roman"/>
          <w:color w:val="000000"/>
          <w:lang w:eastAsia="en-US"/>
        </w:rPr>
        <w:t xml:space="preserve">. S obzirom na značajan porast cijena građevinskih radova izazvanih inflacijom te činjenice da dodijeljena financijska omotnica Poziva nije bila dostatna za realizaciju projekata svih škola koje su dobile </w:t>
      </w:r>
      <w:r w:rsidR="003149C7" w:rsidRPr="000B2D72">
        <w:rPr>
          <w:rFonts w:ascii="Times New Roman" w:hAnsi="Times New Roman"/>
          <w:color w:val="000000"/>
          <w:lang w:eastAsia="en-US"/>
        </w:rPr>
        <w:t>s</w:t>
      </w:r>
      <w:r w:rsidRPr="000B2D72">
        <w:rPr>
          <w:rFonts w:ascii="Times New Roman" w:hAnsi="Times New Roman"/>
          <w:color w:val="000000"/>
          <w:lang w:eastAsia="en-US"/>
        </w:rPr>
        <w:t>uglasnost, a nisu predale prijavu na Poziv</w:t>
      </w:r>
      <w:r w:rsidR="003149C7" w:rsidRPr="000B2D72">
        <w:rPr>
          <w:rFonts w:ascii="Times New Roman" w:hAnsi="Times New Roman"/>
          <w:color w:val="000000"/>
          <w:lang w:eastAsia="en-US"/>
        </w:rPr>
        <w:t>,</w:t>
      </w:r>
      <w:r w:rsidRPr="000B2D72">
        <w:rPr>
          <w:rFonts w:ascii="Times New Roman" w:hAnsi="Times New Roman"/>
          <w:color w:val="000000"/>
          <w:lang w:eastAsia="en-US"/>
        </w:rPr>
        <w:t xml:space="preserve"> nužno je omogućiti </w:t>
      </w:r>
      <w:proofErr w:type="spellStart"/>
      <w:r w:rsidRPr="000B2D72">
        <w:rPr>
          <w:rFonts w:ascii="Times New Roman" w:hAnsi="Times New Roman"/>
          <w:color w:val="000000"/>
          <w:lang w:eastAsia="en-US"/>
        </w:rPr>
        <w:t>preugovaranje</w:t>
      </w:r>
      <w:proofErr w:type="spellEnd"/>
      <w:r w:rsidRPr="000B2D72">
        <w:rPr>
          <w:rFonts w:ascii="Times New Roman" w:hAnsi="Times New Roman"/>
          <w:color w:val="000000"/>
          <w:lang w:eastAsia="en-US"/>
        </w:rPr>
        <w:t xml:space="preserve"> iznad vrijednosti Poziva. Povećanjem sredstava prijavitelji (osnivači), za čije projekte je izdana suglasnost, bi predali prijave te bi se nastavile sve aktivnosti provjere po Pozivu i daljnja zaključenja ugovora te sama provedba infrastrukturnih ulaganja. </w:t>
      </w:r>
    </w:p>
    <w:p w14:paraId="2B6CC716" w14:textId="77777777" w:rsidR="00F86C74" w:rsidRPr="000B2D72" w:rsidRDefault="00F86C74" w:rsidP="00EF0119">
      <w:pPr>
        <w:spacing w:before="120"/>
        <w:jc w:val="both"/>
        <w:rPr>
          <w:rFonts w:ascii="Times New Roman" w:hAnsi="Times New Roman"/>
          <w:color w:val="000000"/>
          <w:lang w:eastAsia="en-US"/>
        </w:rPr>
      </w:pPr>
      <w:r w:rsidRPr="000B2D72">
        <w:rPr>
          <w:rFonts w:ascii="Times New Roman" w:hAnsi="Times New Roman"/>
          <w:color w:val="000000"/>
          <w:lang w:eastAsia="en-US"/>
        </w:rPr>
        <w:t xml:space="preserve">Tijelo nadležno za </w:t>
      </w:r>
      <w:proofErr w:type="spellStart"/>
      <w:r w:rsidRPr="000B2D72">
        <w:rPr>
          <w:rFonts w:ascii="Times New Roman" w:hAnsi="Times New Roman"/>
          <w:color w:val="000000"/>
          <w:lang w:eastAsia="en-US"/>
        </w:rPr>
        <w:t>Podkomponentu</w:t>
      </w:r>
      <w:proofErr w:type="spellEnd"/>
      <w:r w:rsidRPr="000B2D72">
        <w:rPr>
          <w:rFonts w:ascii="Times New Roman" w:hAnsi="Times New Roman"/>
          <w:color w:val="000000"/>
          <w:lang w:eastAsia="en-US"/>
        </w:rPr>
        <w:t xml:space="preserve"> će nadgledati i kontrolirati proces ugovaranja svih projekata na razini Poziva.</w:t>
      </w:r>
    </w:p>
    <w:p w14:paraId="071E5530" w14:textId="77777777" w:rsidR="00F86C74" w:rsidRPr="000B2D72" w:rsidRDefault="00F86C74" w:rsidP="00EF0119">
      <w:pPr>
        <w:spacing w:before="120"/>
        <w:jc w:val="both"/>
        <w:rPr>
          <w:rFonts w:ascii="Times New Roman" w:hAnsi="Times New Roman"/>
          <w:b/>
        </w:rPr>
      </w:pPr>
      <w:r w:rsidRPr="000B2D72">
        <w:rPr>
          <w:rFonts w:ascii="Times New Roman" w:eastAsia="Calibri" w:hAnsi="Times New Roman"/>
          <w:color w:val="000000"/>
          <w:lang w:eastAsia="en-US"/>
        </w:rPr>
        <w:t>Slijedom navedenoga, predlaže se Vladi Republike Hrvatske donošenje ove Odluke.</w:t>
      </w:r>
    </w:p>
    <w:p w14:paraId="31B6BCC6" w14:textId="77777777" w:rsidR="001A5F9C" w:rsidRPr="000B2D72" w:rsidRDefault="001A5F9C" w:rsidP="00EF0119">
      <w:pPr>
        <w:spacing w:before="120"/>
        <w:jc w:val="both"/>
        <w:rPr>
          <w:rFonts w:ascii="Times New Roman" w:hAnsi="Times New Roman"/>
          <w:b/>
        </w:rPr>
      </w:pPr>
    </w:p>
    <w:sectPr w:rsidR="001A5F9C" w:rsidRPr="000B2D72" w:rsidSect="00D83152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408C" w14:textId="77777777" w:rsidR="003D3F77" w:rsidRDefault="003D3F77">
      <w:r>
        <w:separator/>
      </w:r>
    </w:p>
  </w:endnote>
  <w:endnote w:type="continuationSeparator" w:id="0">
    <w:p w14:paraId="08A33560" w14:textId="77777777" w:rsidR="003D3F77" w:rsidRDefault="003D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850E" w14:textId="77777777" w:rsidR="003031C3" w:rsidRPr="008A78C8" w:rsidRDefault="003031C3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/>
        <w:color w:val="404040" w:themeColor="text1" w:themeTint="BF"/>
        <w:spacing w:val="20"/>
        <w:sz w:val="20"/>
      </w:rPr>
    </w:pPr>
    <w:r w:rsidRPr="008A78C8">
      <w:rPr>
        <w:rFonts w:ascii="Times New Roman" w:hAnsi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118F" w14:textId="77777777" w:rsidR="003031C3" w:rsidRPr="003D263A" w:rsidRDefault="003031C3" w:rsidP="0012789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3D263A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4900" w14:textId="77777777" w:rsidR="007961CF" w:rsidRPr="007961CF" w:rsidRDefault="007961CF" w:rsidP="00796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1D0F" w14:textId="77777777" w:rsidR="003D3F77" w:rsidRDefault="003D3F77">
      <w:r>
        <w:separator/>
      </w:r>
    </w:p>
  </w:footnote>
  <w:footnote w:type="continuationSeparator" w:id="0">
    <w:p w14:paraId="48ADB5F9" w14:textId="77777777" w:rsidR="003D3F77" w:rsidRDefault="003D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6E2A" w14:textId="77777777" w:rsidR="00344DCA" w:rsidRDefault="00344DCA" w:rsidP="005054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0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1928E2" w14:textId="77777777" w:rsidR="00344DCA" w:rsidRDefault="00344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6462" w14:textId="77777777" w:rsidR="00344DCA" w:rsidRDefault="00344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1A42" w14:textId="77777777" w:rsidR="00C11F16" w:rsidRPr="00686BCC" w:rsidRDefault="00C11F16" w:rsidP="00686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06386"/>
    <w:multiLevelType w:val="hybridMultilevel"/>
    <w:tmpl w:val="81BED06C"/>
    <w:lvl w:ilvl="0" w:tplc="D41E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9318E"/>
    <w:multiLevelType w:val="hybridMultilevel"/>
    <w:tmpl w:val="90CEAF8A"/>
    <w:lvl w:ilvl="0" w:tplc="4C7CAAB6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71C602F3"/>
    <w:multiLevelType w:val="hybridMultilevel"/>
    <w:tmpl w:val="C974F8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4D"/>
    <w:rsid w:val="00003B9C"/>
    <w:rsid w:val="000065F8"/>
    <w:rsid w:val="000114D8"/>
    <w:rsid w:val="00013577"/>
    <w:rsid w:val="00014F25"/>
    <w:rsid w:val="000211B5"/>
    <w:rsid w:val="00021F4C"/>
    <w:rsid w:val="00027717"/>
    <w:rsid w:val="00027E24"/>
    <w:rsid w:val="000312AD"/>
    <w:rsid w:val="00032D7A"/>
    <w:rsid w:val="000376E5"/>
    <w:rsid w:val="0004227E"/>
    <w:rsid w:val="00043C2F"/>
    <w:rsid w:val="00043D49"/>
    <w:rsid w:val="00044CD4"/>
    <w:rsid w:val="000457D6"/>
    <w:rsid w:val="00045DC3"/>
    <w:rsid w:val="00045FF8"/>
    <w:rsid w:val="0004632C"/>
    <w:rsid w:val="00046B07"/>
    <w:rsid w:val="00050EC2"/>
    <w:rsid w:val="00053AFA"/>
    <w:rsid w:val="00053EF0"/>
    <w:rsid w:val="000541B6"/>
    <w:rsid w:val="0005523E"/>
    <w:rsid w:val="00056055"/>
    <w:rsid w:val="00057CB6"/>
    <w:rsid w:val="000606ED"/>
    <w:rsid w:val="00061709"/>
    <w:rsid w:val="000619B1"/>
    <w:rsid w:val="000623F5"/>
    <w:rsid w:val="00063E63"/>
    <w:rsid w:val="00063EFA"/>
    <w:rsid w:val="000648A8"/>
    <w:rsid w:val="00064DF5"/>
    <w:rsid w:val="00070BE5"/>
    <w:rsid w:val="00072E16"/>
    <w:rsid w:val="00073A3A"/>
    <w:rsid w:val="000761EA"/>
    <w:rsid w:val="00077AD9"/>
    <w:rsid w:val="000800C7"/>
    <w:rsid w:val="000813B1"/>
    <w:rsid w:val="00082CCF"/>
    <w:rsid w:val="00083443"/>
    <w:rsid w:val="0008779D"/>
    <w:rsid w:val="00091ED9"/>
    <w:rsid w:val="000923E4"/>
    <w:rsid w:val="00095173"/>
    <w:rsid w:val="00096AF4"/>
    <w:rsid w:val="00096D39"/>
    <w:rsid w:val="000A0114"/>
    <w:rsid w:val="000A35EE"/>
    <w:rsid w:val="000A40BC"/>
    <w:rsid w:val="000A590B"/>
    <w:rsid w:val="000A6C99"/>
    <w:rsid w:val="000B2437"/>
    <w:rsid w:val="000B2D72"/>
    <w:rsid w:val="000B2E96"/>
    <w:rsid w:val="000B3269"/>
    <w:rsid w:val="000B336D"/>
    <w:rsid w:val="000B4237"/>
    <w:rsid w:val="000B4372"/>
    <w:rsid w:val="000B7AA4"/>
    <w:rsid w:val="000C42E3"/>
    <w:rsid w:val="000C4A29"/>
    <w:rsid w:val="000C51F0"/>
    <w:rsid w:val="000C5544"/>
    <w:rsid w:val="000D224A"/>
    <w:rsid w:val="000E007B"/>
    <w:rsid w:val="000E0953"/>
    <w:rsid w:val="000E375C"/>
    <w:rsid w:val="000F0CC8"/>
    <w:rsid w:val="000F270E"/>
    <w:rsid w:val="000F3249"/>
    <w:rsid w:val="000F4B54"/>
    <w:rsid w:val="000F7509"/>
    <w:rsid w:val="00106208"/>
    <w:rsid w:val="00106361"/>
    <w:rsid w:val="00107A6C"/>
    <w:rsid w:val="00107F96"/>
    <w:rsid w:val="00110A2B"/>
    <w:rsid w:val="001110B4"/>
    <w:rsid w:val="00116217"/>
    <w:rsid w:val="0012008B"/>
    <w:rsid w:val="00122373"/>
    <w:rsid w:val="00123275"/>
    <w:rsid w:val="00124FA0"/>
    <w:rsid w:val="00126C67"/>
    <w:rsid w:val="0012789F"/>
    <w:rsid w:val="001279B2"/>
    <w:rsid w:val="0013061B"/>
    <w:rsid w:val="001308D7"/>
    <w:rsid w:val="001353C6"/>
    <w:rsid w:val="00135F8D"/>
    <w:rsid w:val="001371E0"/>
    <w:rsid w:val="001372EA"/>
    <w:rsid w:val="001379F2"/>
    <w:rsid w:val="00137A21"/>
    <w:rsid w:val="00143690"/>
    <w:rsid w:val="00145011"/>
    <w:rsid w:val="0015462D"/>
    <w:rsid w:val="0015560A"/>
    <w:rsid w:val="00155C23"/>
    <w:rsid w:val="00157B48"/>
    <w:rsid w:val="001623FF"/>
    <w:rsid w:val="00166099"/>
    <w:rsid w:val="0017009D"/>
    <w:rsid w:val="00182482"/>
    <w:rsid w:val="0018611F"/>
    <w:rsid w:val="00186F03"/>
    <w:rsid w:val="00193720"/>
    <w:rsid w:val="00194715"/>
    <w:rsid w:val="00194AD7"/>
    <w:rsid w:val="00197393"/>
    <w:rsid w:val="001A3336"/>
    <w:rsid w:val="001A4820"/>
    <w:rsid w:val="001A492D"/>
    <w:rsid w:val="001A4BF0"/>
    <w:rsid w:val="001A5F9C"/>
    <w:rsid w:val="001A63D8"/>
    <w:rsid w:val="001A6CA9"/>
    <w:rsid w:val="001B1D9E"/>
    <w:rsid w:val="001B2A8A"/>
    <w:rsid w:val="001B3BD1"/>
    <w:rsid w:val="001B487E"/>
    <w:rsid w:val="001B67D1"/>
    <w:rsid w:val="001C00DB"/>
    <w:rsid w:val="001C3977"/>
    <w:rsid w:val="001C41AE"/>
    <w:rsid w:val="001C5DD2"/>
    <w:rsid w:val="001C7AF9"/>
    <w:rsid w:val="001D1AFA"/>
    <w:rsid w:val="001D5B5A"/>
    <w:rsid w:val="001D6344"/>
    <w:rsid w:val="001E2626"/>
    <w:rsid w:val="001E4FA5"/>
    <w:rsid w:val="001E6B4D"/>
    <w:rsid w:val="001F0B01"/>
    <w:rsid w:val="001F1FED"/>
    <w:rsid w:val="001F623E"/>
    <w:rsid w:val="001F7D1F"/>
    <w:rsid w:val="00204EA0"/>
    <w:rsid w:val="00212B7B"/>
    <w:rsid w:val="0021526D"/>
    <w:rsid w:val="00215A5D"/>
    <w:rsid w:val="002177E0"/>
    <w:rsid w:val="00224711"/>
    <w:rsid w:val="002316E9"/>
    <w:rsid w:val="002319FA"/>
    <w:rsid w:val="0023273E"/>
    <w:rsid w:val="00233082"/>
    <w:rsid w:val="002339A4"/>
    <w:rsid w:val="00233EFB"/>
    <w:rsid w:val="002374E3"/>
    <w:rsid w:val="00237C17"/>
    <w:rsid w:val="00240035"/>
    <w:rsid w:val="00240F07"/>
    <w:rsid w:val="00242809"/>
    <w:rsid w:val="00242DFE"/>
    <w:rsid w:val="002431B7"/>
    <w:rsid w:val="00243276"/>
    <w:rsid w:val="0024432A"/>
    <w:rsid w:val="00244B26"/>
    <w:rsid w:val="002453F1"/>
    <w:rsid w:val="00247A46"/>
    <w:rsid w:val="00251CF7"/>
    <w:rsid w:val="00253031"/>
    <w:rsid w:val="0025315B"/>
    <w:rsid w:val="002537FA"/>
    <w:rsid w:val="00254264"/>
    <w:rsid w:val="00257ADB"/>
    <w:rsid w:val="00260718"/>
    <w:rsid w:val="00262AC8"/>
    <w:rsid w:val="00262E49"/>
    <w:rsid w:val="00272313"/>
    <w:rsid w:val="0027279B"/>
    <w:rsid w:val="00272ECC"/>
    <w:rsid w:val="0027423E"/>
    <w:rsid w:val="002755DA"/>
    <w:rsid w:val="00275612"/>
    <w:rsid w:val="002765EB"/>
    <w:rsid w:val="00276920"/>
    <w:rsid w:val="002778CF"/>
    <w:rsid w:val="00280591"/>
    <w:rsid w:val="00281925"/>
    <w:rsid w:val="00282BB7"/>
    <w:rsid w:val="002842D3"/>
    <w:rsid w:val="00286365"/>
    <w:rsid w:val="00290102"/>
    <w:rsid w:val="00292138"/>
    <w:rsid w:val="0029363B"/>
    <w:rsid w:val="00294366"/>
    <w:rsid w:val="002964B8"/>
    <w:rsid w:val="002966AA"/>
    <w:rsid w:val="002A0ADF"/>
    <w:rsid w:val="002A1127"/>
    <w:rsid w:val="002A1633"/>
    <w:rsid w:val="002A1D88"/>
    <w:rsid w:val="002A3E02"/>
    <w:rsid w:val="002A53DC"/>
    <w:rsid w:val="002B0B45"/>
    <w:rsid w:val="002B2599"/>
    <w:rsid w:val="002B2839"/>
    <w:rsid w:val="002B3319"/>
    <w:rsid w:val="002B47D6"/>
    <w:rsid w:val="002C0B62"/>
    <w:rsid w:val="002C1790"/>
    <w:rsid w:val="002C1E72"/>
    <w:rsid w:val="002C332F"/>
    <w:rsid w:val="002C50DD"/>
    <w:rsid w:val="002C7391"/>
    <w:rsid w:val="002C79B3"/>
    <w:rsid w:val="002D0C18"/>
    <w:rsid w:val="002D574B"/>
    <w:rsid w:val="002E055A"/>
    <w:rsid w:val="002E378F"/>
    <w:rsid w:val="002E39E5"/>
    <w:rsid w:val="002E42E4"/>
    <w:rsid w:val="002E7781"/>
    <w:rsid w:val="002F2767"/>
    <w:rsid w:val="002F3D17"/>
    <w:rsid w:val="002F75B4"/>
    <w:rsid w:val="00300828"/>
    <w:rsid w:val="00302FDB"/>
    <w:rsid w:val="003031C3"/>
    <w:rsid w:val="003037EF"/>
    <w:rsid w:val="003056F3"/>
    <w:rsid w:val="003149C7"/>
    <w:rsid w:val="00315F22"/>
    <w:rsid w:val="00316096"/>
    <w:rsid w:val="003160AC"/>
    <w:rsid w:val="00316A4F"/>
    <w:rsid w:val="00320E2C"/>
    <w:rsid w:val="003213C5"/>
    <w:rsid w:val="00321D38"/>
    <w:rsid w:val="0032336C"/>
    <w:rsid w:val="00327ED3"/>
    <w:rsid w:val="0033562A"/>
    <w:rsid w:val="00336DA8"/>
    <w:rsid w:val="00340BCB"/>
    <w:rsid w:val="003427CF"/>
    <w:rsid w:val="003446D3"/>
    <w:rsid w:val="00344DCA"/>
    <w:rsid w:val="003469E7"/>
    <w:rsid w:val="00346CA2"/>
    <w:rsid w:val="00346E58"/>
    <w:rsid w:val="00353B36"/>
    <w:rsid w:val="00356459"/>
    <w:rsid w:val="00361CD0"/>
    <w:rsid w:val="00364AF2"/>
    <w:rsid w:val="00365165"/>
    <w:rsid w:val="003737D2"/>
    <w:rsid w:val="003759DE"/>
    <w:rsid w:val="0037660F"/>
    <w:rsid w:val="003801E2"/>
    <w:rsid w:val="00381463"/>
    <w:rsid w:val="00382AFE"/>
    <w:rsid w:val="00385FD6"/>
    <w:rsid w:val="003868A2"/>
    <w:rsid w:val="00387E54"/>
    <w:rsid w:val="003926E0"/>
    <w:rsid w:val="00394667"/>
    <w:rsid w:val="003953FB"/>
    <w:rsid w:val="00395404"/>
    <w:rsid w:val="00397711"/>
    <w:rsid w:val="00397952"/>
    <w:rsid w:val="00397977"/>
    <w:rsid w:val="003A0D81"/>
    <w:rsid w:val="003A1383"/>
    <w:rsid w:val="003B0906"/>
    <w:rsid w:val="003B0C21"/>
    <w:rsid w:val="003B6F50"/>
    <w:rsid w:val="003C0552"/>
    <w:rsid w:val="003C0C3B"/>
    <w:rsid w:val="003C4286"/>
    <w:rsid w:val="003C4B05"/>
    <w:rsid w:val="003C5120"/>
    <w:rsid w:val="003D3F77"/>
    <w:rsid w:val="003D63FB"/>
    <w:rsid w:val="003D76CB"/>
    <w:rsid w:val="003D7CDA"/>
    <w:rsid w:val="003E075D"/>
    <w:rsid w:val="003E142D"/>
    <w:rsid w:val="003E1580"/>
    <w:rsid w:val="003E3748"/>
    <w:rsid w:val="003F1708"/>
    <w:rsid w:val="003F4BF1"/>
    <w:rsid w:val="004000BB"/>
    <w:rsid w:val="00403799"/>
    <w:rsid w:val="00407797"/>
    <w:rsid w:val="00407E3A"/>
    <w:rsid w:val="00412688"/>
    <w:rsid w:val="00413FFA"/>
    <w:rsid w:val="00414A94"/>
    <w:rsid w:val="004159FA"/>
    <w:rsid w:val="00416804"/>
    <w:rsid w:val="00416BE6"/>
    <w:rsid w:val="0042176A"/>
    <w:rsid w:val="004217F1"/>
    <w:rsid w:val="00423DA0"/>
    <w:rsid w:val="00430176"/>
    <w:rsid w:val="0043222B"/>
    <w:rsid w:val="00434528"/>
    <w:rsid w:val="00446BE4"/>
    <w:rsid w:val="00446C4C"/>
    <w:rsid w:val="00447C13"/>
    <w:rsid w:val="00450151"/>
    <w:rsid w:val="00450FB3"/>
    <w:rsid w:val="00452A66"/>
    <w:rsid w:val="00455256"/>
    <w:rsid w:val="00455BB9"/>
    <w:rsid w:val="0045620D"/>
    <w:rsid w:val="004563CB"/>
    <w:rsid w:val="00460221"/>
    <w:rsid w:val="004638F2"/>
    <w:rsid w:val="00464A0F"/>
    <w:rsid w:val="00465F43"/>
    <w:rsid w:val="0046663E"/>
    <w:rsid w:val="0046677D"/>
    <w:rsid w:val="00470036"/>
    <w:rsid w:val="004732CD"/>
    <w:rsid w:val="00473682"/>
    <w:rsid w:val="00474113"/>
    <w:rsid w:val="0047553D"/>
    <w:rsid w:val="00475BD1"/>
    <w:rsid w:val="00476F4F"/>
    <w:rsid w:val="004807FC"/>
    <w:rsid w:val="00481A67"/>
    <w:rsid w:val="0048248A"/>
    <w:rsid w:val="00486614"/>
    <w:rsid w:val="00490EDC"/>
    <w:rsid w:val="00496E95"/>
    <w:rsid w:val="004A0806"/>
    <w:rsid w:val="004A1F53"/>
    <w:rsid w:val="004A4023"/>
    <w:rsid w:val="004A4F79"/>
    <w:rsid w:val="004A5A39"/>
    <w:rsid w:val="004A67FF"/>
    <w:rsid w:val="004A742E"/>
    <w:rsid w:val="004A751A"/>
    <w:rsid w:val="004B1B1F"/>
    <w:rsid w:val="004B2483"/>
    <w:rsid w:val="004B24FC"/>
    <w:rsid w:val="004B3B92"/>
    <w:rsid w:val="004B645F"/>
    <w:rsid w:val="004C0CEA"/>
    <w:rsid w:val="004C411F"/>
    <w:rsid w:val="004C5043"/>
    <w:rsid w:val="004C5641"/>
    <w:rsid w:val="004C5CEA"/>
    <w:rsid w:val="004C790C"/>
    <w:rsid w:val="004D10D0"/>
    <w:rsid w:val="004D36CC"/>
    <w:rsid w:val="004D5A2C"/>
    <w:rsid w:val="004D73FF"/>
    <w:rsid w:val="004D7670"/>
    <w:rsid w:val="004D77EF"/>
    <w:rsid w:val="004E6799"/>
    <w:rsid w:val="004E7BCC"/>
    <w:rsid w:val="004F2D12"/>
    <w:rsid w:val="004F2F76"/>
    <w:rsid w:val="004F51C4"/>
    <w:rsid w:val="005020B8"/>
    <w:rsid w:val="0050260E"/>
    <w:rsid w:val="0050417C"/>
    <w:rsid w:val="00505424"/>
    <w:rsid w:val="00506C66"/>
    <w:rsid w:val="005072FC"/>
    <w:rsid w:val="00507E14"/>
    <w:rsid w:val="00507EBE"/>
    <w:rsid w:val="005104BC"/>
    <w:rsid w:val="00510B77"/>
    <w:rsid w:val="00511536"/>
    <w:rsid w:val="00512271"/>
    <w:rsid w:val="005145F8"/>
    <w:rsid w:val="00517FCF"/>
    <w:rsid w:val="0052073E"/>
    <w:rsid w:val="0052216A"/>
    <w:rsid w:val="00522546"/>
    <w:rsid w:val="00522D95"/>
    <w:rsid w:val="005260A9"/>
    <w:rsid w:val="00527ED4"/>
    <w:rsid w:val="00530DB3"/>
    <w:rsid w:val="005328D8"/>
    <w:rsid w:val="00536105"/>
    <w:rsid w:val="00536B48"/>
    <w:rsid w:val="00540C38"/>
    <w:rsid w:val="00541BE1"/>
    <w:rsid w:val="00543897"/>
    <w:rsid w:val="00543A71"/>
    <w:rsid w:val="0054418C"/>
    <w:rsid w:val="00544758"/>
    <w:rsid w:val="00544E11"/>
    <w:rsid w:val="005514AC"/>
    <w:rsid w:val="00553174"/>
    <w:rsid w:val="00553BAA"/>
    <w:rsid w:val="005559DD"/>
    <w:rsid w:val="005652FF"/>
    <w:rsid w:val="00565F49"/>
    <w:rsid w:val="0056777B"/>
    <w:rsid w:val="00573E8A"/>
    <w:rsid w:val="00576D5E"/>
    <w:rsid w:val="005771A5"/>
    <w:rsid w:val="005771B4"/>
    <w:rsid w:val="00577944"/>
    <w:rsid w:val="00577D20"/>
    <w:rsid w:val="005803AE"/>
    <w:rsid w:val="005830A1"/>
    <w:rsid w:val="00584A39"/>
    <w:rsid w:val="00584C26"/>
    <w:rsid w:val="0059189D"/>
    <w:rsid w:val="00591AC5"/>
    <w:rsid w:val="00592DEC"/>
    <w:rsid w:val="00594D33"/>
    <w:rsid w:val="00596377"/>
    <w:rsid w:val="00597082"/>
    <w:rsid w:val="005A0439"/>
    <w:rsid w:val="005A0DEB"/>
    <w:rsid w:val="005A10A0"/>
    <w:rsid w:val="005A13C9"/>
    <w:rsid w:val="005A14C2"/>
    <w:rsid w:val="005A1E0D"/>
    <w:rsid w:val="005A1E47"/>
    <w:rsid w:val="005A1F44"/>
    <w:rsid w:val="005A2F71"/>
    <w:rsid w:val="005A3E0F"/>
    <w:rsid w:val="005A508D"/>
    <w:rsid w:val="005B073F"/>
    <w:rsid w:val="005B2157"/>
    <w:rsid w:val="005B2FB7"/>
    <w:rsid w:val="005B5084"/>
    <w:rsid w:val="005B6288"/>
    <w:rsid w:val="005B7886"/>
    <w:rsid w:val="005C16AD"/>
    <w:rsid w:val="005C1E56"/>
    <w:rsid w:val="005C25A2"/>
    <w:rsid w:val="005C2DC7"/>
    <w:rsid w:val="005C3EB8"/>
    <w:rsid w:val="005C4730"/>
    <w:rsid w:val="005C4CBD"/>
    <w:rsid w:val="005C7A1F"/>
    <w:rsid w:val="005D48CB"/>
    <w:rsid w:val="005E27E7"/>
    <w:rsid w:val="005E32AE"/>
    <w:rsid w:val="005E686A"/>
    <w:rsid w:val="005F0391"/>
    <w:rsid w:val="005F4F4B"/>
    <w:rsid w:val="005F504B"/>
    <w:rsid w:val="0060062B"/>
    <w:rsid w:val="00601639"/>
    <w:rsid w:val="00604B4C"/>
    <w:rsid w:val="006055AF"/>
    <w:rsid w:val="0060565B"/>
    <w:rsid w:val="00605CF1"/>
    <w:rsid w:val="00610201"/>
    <w:rsid w:val="00612340"/>
    <w:rsid w:val="006129E3"/>
    <w:rsid w:val="00613589"/>
    <w:rsid w:val="00614DC2"/>
    <w:rsid w:val="00617480"/>
    <w:rsid w:val="00624301"/>
    <w:rsid w:val="00625EF0"/>
    <w:rsid w:val="00631BC7"/>
    <w:rsid w:val="0063212B"/>
    <w:rsid w:val="00632EA7"/>
    <w:rsid w:val="00635754"/>
    <w:rsid w:val="006412AB"/>
    <w:rsid w:val="006438BB"/>
    <w:rsid w:val="00646CCE"/>
    <w:rsid w:val="0064724A"/>
    <w:rsid w:val="00651333"/>
    <w:rsid w:val="00652FA7"/>
    <w:rsid w:val="0065537F"/>
    <w:rsid w:val="00655690"/>
    <w:rsid w:val="00660253"/>
    <w:rsid w:val="0066179E"/>
    <w:rsid w:val="00670711"/>
    <w:rsid w:val="00670E9E"/>
    <w:rsid w:val="00671F13"/>
    <w:rsid w:val="00672813"/>
    <w:rsid w:val="00674C11"/>
    <w:rsid w:val="0067611C"/>
    <w:rsid w:val="006769A3"/>
    <w:rsid w:val="00677F3A"/>
    <w:rsid w:val="00680B4C"/>
    <w:rsid w:val="006812A4"/>
    <w:rsid w:val="006821FE"/>
    <w:rsid w:val="00683299"/>
    <w:rsid w:val="00685DB0"/>
    <w:rsid w:val="00686BCC"/>
    <w:rsid w:val="00690BD8"/>
    <w:rsid w:val="006917E9"/>
    <w:rsid w:val="00696609"/>
    <w:rsid w:val="00697F6C"/>
    <w:rsid w:val="006A0BEE"/>
    <w:rsid w:val="006A10C4"/>
    <w:rsid w:val="006A69C9"/>
    <w:rsid w:val="006B15FC"/>
    <w:rsid w:val="006B2D4B"/>
    <w:rsid w:val="006B37E5"/>
    <w:rsid w:val="006B3F83"/>
    <w:rsid w:val="006B6086"/>
    <w:rsid w:val="006B6769"/>
    <w:rsid w:val="006B6EAC"/>
    <w:rsid w:val="006B78E9"/>
    <w:rsid w:val="006B790E"/>
    <w:rsid w:val="006C0BE7"/>
    <w:rsid w:val="006C1224"/>
    <w:rsid w:val="006C3B1A"/>
    <w:rsid w:val="006C434A"/>
    <w:rsid w:val="006C4706"/>
    <w:rsid w:val="006C5C31"/>
    <w:rsid w:val="006C5D5A"/>
    <w:rsid w:val="006D520E"/>
    <w:rsid w:val="006D79C7"/>
    <w:rsid w:val="006E1253"/>
    <w:rsid w:val="006E1C7F"/>
    <w:rsid w:val="006E2FCB"/>
    <w:rsid w:val="006E6533"/>
    <w:rsid w:val="006F03AD"/>
    <w:rsid w:val="006F1839"/>
    <w:rsid w:val="006F2D62"/>
    <w:rsid w:val="006F3E7E"/>
    <w:rsid w:val="006F51E7"/>
    <w:rsid w:val="006F748E"/>
    <w:rsid w:val="007023F0"/>
    <w:rsid w:val="00702889"/>
    <w:rsid w:val="0071290D"/>
    <w:rsid w:val="00712D01"/>
    <w:rsid w:val="00714AF5"/>
    <w:rsid w:val="00715933"/>
    <w:rsid w:val="00716DBB"/>
    <w:rsid w:val="00717402"/>
    <w:rsid w:val="0072021D"/>
    <w:rsid w:val="00721A84"/>
    <w:rsid w:val="00721DCE"/>
    <w:rsid w:val="00722B1E"/>
    <w:rsid w:val="00723F3E"/>
    <w:rsid w:val="0072653D"/>
    <w:rsid w:val="0072710B"/>
    <w:rsid w:val="00727F0F"/>
    <w:rsid w:val="00730BD2"/>
    <w:rsid w:val="00730EFB"/>
    <w:rsid w:val="00731267"/>
    <w:rsid w:val="0073574B"/>
    <w:rsid w:val="0074098A"/>
    <w:rsid w:val="007425D5"/>
    <w:rsid w:val="007428FA"/>
    <w:rsid w:val="00742F35"/>
    <w:rsid w:val="007440B7"/>
    <w:rsid w:val="007449B2"/>
    <w:rsid w:val="00745006"/>
    <w:rsid w:val="007460E8"/>
    <w:rsid w:val="00747333"/>
    <w:rsid w:val="00750899"/>
    <w:rsid w:val="007547EA"/>
    <w:rsid w:val="00757504"/>
    <w:rsid w:val="00761220"/>
    <w:rsid w:val="0076262E"/>
    <w:rsid w:val="00762D02"/>
    <w:rsid w:val="00763843"/>
    <w:rsid w:val="00763A5A"/>
    <w:rsid w:val="0076460B"/>
    <w:rsid w:val="00764EA5"/>
    <w:rsid w:val="00765541"/>
    <w:rsid w:val="00766FDF"/>
    <w:rsid w:val="007679B0"/>
    <w:rsid w:val="00770717"/>
    <w:rsid w:val="00771497"/>
    <w:rsid w:val="00773517"/>
    <w:rsid w:val="00773E28"/>
    <w:rsid w:val="007830AC"/>
    <w:rsid w:val="0078532D"/>
    <w:rsid w:val="007859A4"/>
    <w:rsid w:val="0078606E"/>
    <w:rsid w:val="007875B6"/>
    <w:rsid w:val="0079016F"/>
    <w:rsid w:val="007913E2"/>
    <w:rsid w:val="00794840"/>
    <w:rsid w:val="00795419"/>
    <w:rsid w:val="00795E58"/>
    <w:rsid w:val="007961CF"/>
    <w:rsid w:val="007974B7"/>
    <w:rsid w:val="00797798"/>
    <w:rsid w:val="007A54A1"/>
    <w:rsid w:val="007A5827"/>
    <w:rsid w:val="007A5F85"/>
    <w:rsid w:val="007A64C6"/>
    <w:rsid w:val="007A7594"/>
    <w:rsid w:val="007B0396"/>
    <w:rsid w:val="007B0474"/>
    <w:rsid w:val="007B10D3"/>
    <w:rsid w:val="007B3AF2"/>
    <w:rsid w:val="007B3B3B"/>
    <w:rsid w:val="007B51F6"/>
    <w:rsid w:val="007B52AB"/>
    <w:rsid w:val="007B55E5"/>
    <w:rsid w:val="007B759E"/>
    <w:rsid w:val="007C18DC"/>
    <w:rsid w:val="007C4885"/>
    <w:rsid w:val="007C5771"/>
    <w:rsid w:val="007C7BC2"/>
    <w:rsid w:val="007D0537"/>
    <w:rsid w:val="007D10DE"/>
    <w:rsid w:val="007E1233"/>
    <w:rsid w:val="007E2228"/>
    <w:rsid w:val="007E24E8"/>
    <w:rsid w:val="007E783B"/>
    <w:rsid w:val="007E79D2"/>
    <w:rsid w:val="007F18B3"/>
    <w:rsid w:val="007F320C"/>
    <w:rsid w:val="007F6F89"/>
    <w:rsid w:val="008015DF"/>
    <w:rsid w:val="00801F65"/>
    <w:rsid w:val="00802A9A"/>
    <w:rsid w:val="008033F9"/>
    <w:rsid w:val="008048CF"/>
    <w:rsid w:val="00806BDF"/>
    <w:rsid w:val="00812706"/>
    <w:rsid w:val="00815561"/>
    <w:rsid w:val="00816D85"/>
    <w:rsid w:val="00817FA3"/>
    <w:rsid w:val="0082045C"/>
    <w:rsid w:val="00822F4C"/>
    <w:rsid w:val="008231AB"/>
    <w:rsid w:val="008233DA"/>
    <w:rsid w:val="0082430C"/>
    <w:rsid w:val="008267B8"/>
    <w:rsid w:val="00830958"/>
    <w:rsid w:val="00835DF3"/>
    <w:rsid w:val="008404E0"/>
    <w:rsid w:val="008428FF"/>
    <w:rsid w:val="00842D55"/>
    <w:rsid w:val="0084386E"/>
    <w:rsid w:val="008440DA"/>
    <w:rsid w:val="00844E5F"/>
    <w:rsid w:val="008470F9"/>
    <w:rsid w:val="008474C0"/>
    <w:rsid w:val="00847FC6"/>
    <w:rsid w:val="00850C1D"/>
    <w:rsid w:val="0085150F"/>
    <w:rsid w:val="008529CB"/>
    <w:rsid w:val="00853341"/>
    <w:rsid w:val="008538D3"/>
    <w:rsid w:val="00854F70"/>
    <w:rsid w:val="00857ECE"/>
    <w:rsid w:val="008616C3"/>
    <w:rsid w:val="008652D8"/>
    <w:rsid w:val="00865B46"/>
    <w:rsid w:val="008668D4"/>
    <w:rsid w:val="00871159"/>
    <w:rsid w:val="00875AAB"/>
    <w:rsid w:val="008760BF"/>
    <w:rsid w:val="0087751F"/>
    <w:rsid w:val="00882DAC"/>
    <w:rsid w:val="00882EC6"/>
    <w:rsid w:val="00884624"/>
    <w:rsid w:val="00887C3F"/>
    <w:rsid w:val="00891486"/>
    <w:rsid w:val="00894465"/>
    <w:rsid w:val="00897D63"/>
    <w:rsid w:val="008A1B94"/>
    <w:rsid w:val="008A2ED1"/>
    <w:rsid w:val="008A78C8"/>
    <w:rsid w:val="008B0451"/>
    <w:rsid w:val="008B3667"/>
    <w:rsid w:val="008B5F1A"/>
    <w:rsid w:val="008B6184"/>
    <w:rsid w:val="008B7795"/>
    <w:rsid w:val="008B7B4D"/>
    <w:rsid w:val="008C0399"/>
    <w:rsid w:val="008C1C88"/>
    <w:rsid w:val="008C3550"/>
    <w:rsid w:val="008C5141"/>
    <w:rsid w:val="008C5584"/>
    <w:rsid w:val="008C5C42"/>
    <w:rsid w:val="008D08D8"/>
    <w:rsid w:val="008D14BA"/>
    <w:rsid w:val="008D4C03"/>
    <w:rsid w:val="008D4DA9"/>
    <w:rsid w:val="008D60A1"/>
    <w:rsid w:val="008D6C53"/>
    <w:rsid w:val="008E0849"/>
    <w:rsid w:val="008E6A6A"/>
    <w:rsid w:val="008E7571"/>
    <w:rsid w:val="008F01D1"/>
    <w:rsid w:val="008F1524"/>
    <w:rsid w:val="008F2665"/>
    <w:rsid w:val="008F2BDE"/>
    <w:rsid w:val="008F71B4"/>
    <w:rsid w:val="008F750A"/>
    <w:rsid w:val="00900110"/>
    <w:rsid w:val="00904A22"/>
    <w:rsid w:val="00906C06"/>
    <w:rsid w:val="00913133"/>
    <w:rsid w:val="0091435D"/>
    <w:rsid w:val="009156D6"/>
    <w:rsid w:val="009159B7"/>
    <w:rsid w:val="009223EA"/>
    <w:rsid w:val="00923EDF"/>
    <w:rsid w:val="00924004"/>
    <w:rsid w:val="00925E07"/>
    <w:rsid w:val="00932A02"/>
    <w:rsid w:val="00933B80"/>
    <w:rsid w:val="00933FA6"/>
    <w:rsid w:val="00942DB5"/>
    <w:rsid w:val="00943518"/>
    <w:rsid w:val="00943B5F"/>
    <w:rsid w:val="00945A76"/>
    <w:rsid w:val="00954381"/>
    <w:rsid w:val="009556AE"/>
    <w:rsid w:val="009575DC"/>
    <w:rsid w:val="00957B7A"/>
    <w:rsid w:val="009608A3"/>
    <w:rsid w:val="00961963"/>
    <w:rsid w:val="0096225D"/>
    <w:rsid w:val="009630CA"/>
    <w:rsid w:val="00967C81"/>
    <w:rsid w:val="00971378"/>
    <w:rsid w:val="00974A8C"/>
    <w:rsid w:val="0097660C"/>
    <w:rsid w:val="009770F4"/>
    <w:rsid w:val="00977264"/>
    <w:rsid w:val="00983DE5"/>
    <w:rsid w:val="00990646"/>
    <w:rsid w:val="009917FE"/>
    <w:rsid w:val="00993458"/>
    <w:rsid w:val="009A0155"/>
    <w:rsid w:val="009A043D"/>
    <w:rsid w:val="009A1AD8"/>
    <w:rsid w:val="009A4084"/>
    <w:rsid w:val="009A4743"/>
    <w:rsid w:val="009A5A4A"/>
    <w:rsid w:val="009A7733"/>
    <w:rsid w:val="009B0CCE"/>
    <w:rsid w:val="009B1607"/>
    <w:rsid w:val="009B7861"/>
    <w:rsid w:val="009C22C5"/>
    <w:rsid w:val="009C2AFB"/>
    <w:rsid w:val="009C44EB"/>
    <w:rsid w:val="009C4E6A"/>
    <w:rsid w:val="009C5985"/>
    <w:rsid w:val="009C639D"/>
    <w:rsid w:val="009D1843"/>
    <w:rsid w:val="009D198B"/>
    <w:rsid w:val="009D4BDE"/>
    <w:rsid w:val="009D6C82"/>
    <w:rsid w:val="009D74C7"/>
    <w:rsid w:val="009E0A4E"/>
    <w:rsid w:val="009E32B4"/>
    <w:rsid w:val="009E3CC3"/>
    <w:rsid w:val="009E48B3"/>
    <w:rsid w:val="009F0686"/>
    <w:rsid w:val="009F216E"/>
    <w:rsid w:val="009F25E6"/>
    <w:rsid w:val="009F414C"/>
    <w:rsid w:val="009F459E"/>
    <w:rsid w:val="009F5086"/>
    <w:rsid w:val="009F67FF"/>
    <w:rsid w:val="009F7096"/>
    <w:rsid w:val="009F733F"/>
    <w:rsid w:val="009F797B"/>
    <w:rsid w:val="009F7D47"/>
    <w:rsid w:val="00A0083D"/>
    <w:rsid w:val="00A024BF"/>
    <w:rsid w:val="00A02BDA"/>
    <w:rsid w:val="00A036CA"/>
    <w:rsid w:val="00A06D98"/>
    <w:rsid w:val="00A125AF"/>
    <w:rsid w:val="00A17797"/>
    <w:rsid w:val="00A21423"/>
    <w:rsid w:val="00A22AAB"/>
    <w:rsid w:val="00A22AD2"/>
    <w:rsid w:val="00A24599"/>
    <w:rsid w:val="00A356F0"/>
    <w:rsid w:val="00A37482"/>
    <w:rsid w:val="00A413B8"/>
    <w:rsid w:val="00A42CDA"/>
    <w:rsid w:val="00A44737"/>
    <w:rsid w:val="00A46B02"/>
    <w:rsid w:val="00A47955"/>
    <w:rsid w:val="00A51F8F"/>
    <w:rsid w:val="00A54326"/>
    <w:rsid w:val="00A55576"/>
    <w:rsid w:val="00A6249A"/>
    <w:rsid w:val="00A62E88"/>
    <w:rsid w:val="00A63F38"/>
    <w:rsid w:val="00A6404C"/>
    <w:rsid w:val="00A6456D"/>
    <w:rsid w:val="00A650DC"/>
    <w:rsid w:val="00A677CC"/>
    <w:rsid w:val="00A7024D"/>
    <w:rsid w:val="00A704E3"/>
    <w:rsid w:val="00A72324"/>
    <w:rsid w:val="00A724B2"/>
    <w:rsid w:val="00A7277A"/>
    <w:rsid w:val="00A73BC4"/>
    <w:rsid w:val="00A7621C"/>
    <w:rsid w:val="00A76B9C"/>
    <w:rsid w:val="00A7764A"/>
    <w:rsid w:val="00A82290"/>
    <w:rsid w:val="00A82AAB"/>
    <w:rsid w:val="00A84247"/>
    <w:rsid w:val="00A853F3"/>
    <w:rsid w:val="00A85A86"/>
    <w:rsid w:val="00A85EFF"/>
    <w:rsid w:val="00A87C56"/>
    <w:rsid w:val="00A90E29"/>
    <w:rsid w:val="00A92038"/>
    <w:rsid w:val="00A93515"/>
    <w:rsid w:val="00A96538"/>
    <w:rsid w:val="00A96992"/>
    <w:rsid w:val="00AA0F5A"/>
    <w:rsid w:val="00AA29D2"/>
    <w:rsid w:val="00AA2C1D"/>
    <w:rsid w:val="00AA47F2"/>
    <w:rsid w:val="00AA7ABB"/>
    <w:rsid w:val="00AB1A83"/>
    <w:rsid w:val="00AB1DA5"/>
    <w:rsid w:val="00AB325F"/>
    <w:rsid w:val="00AB3346"/>
    <w:rsid w:val="00AB3A66"/>
    <w:rsid w:val="00AB413D"/>
    <w:rsid w:val="00AB4B0D"/>
    <w:rsid w:val="00AB73C7"/>
    <w:rsid w:val="00AC2FFD"/>
    <w:rsid w:val="00AC5E2A"/>
    <w:rsid w:val="00AD337D"/>
    <w:rsid w:val="00AD3D6E"/>
    <w:rsid w:val="00AD53D3"/>
    <w:rsid w:val="00AE1397"/>
    <w:rsid w:val="00AE3EF8"/>
    <w:rsid w:val="00AE481A"/>
    <w:rsid w:val="00AE5EDB"/>
    <w:rsid w:val="00AF12B1"/>
    <w:rsid w:val="00AF1E75"/>
    <w:rsid w:val="00AF266F"/>
    <w:rsid w:val="00AF2FCB"/>
    <w:rsid w:val="00AF3484"/>
    <w:rsid w:val="00AF48F3"/>
    <w:rsid w:val="00AF5A85"/>
    <w:rsid w:val="00AF7CA0"/>
    <w:rsid w:val="00B02B42"/>
    <w:rsid w:val="00B03005"/>
    <w:rsid w:val="00B038BA"/>
    <w:rsid w:val="00B04968"/>
    <w:rsid w:val="00B04D78"/>
    <w:rsid w:val="00B069E8"/>
    <w:rsid w:val="00B072EF"/>
    <w:rsid w:val="00B0762A"/>
    <w:rsid w:val="00B12DD0"/>
    <w:rsid w:val="00B141C6"/>
    <w:rsid w:val="00B143A5"/>
    <w:rsid w:val="00B15434"/>
    <w:rsid w:val="00B15B19"/>
    <w:rsid w:val="00B164B2"/>
    <w:rsid w:val="00B20E08"/>
    <w:rsid w:val="00B2273A"/>
    <w:rsid w:val="00B22B94"/>
    <w:rsid w:val="00B24526"/>
    <w:rsid w:val="00B27AE0"/>
    <w:rsid w:val="00B3395F"/>
    <w:rsid w:val="00B349CB"/>
    <w:rsid w:val="00B3577E"/>
    <w:rsid w:val="00B35B32"/>
    <w:rsid w:val="00B36C7D"/>
    <w:rsid w:val="00B41675"/>
    <w:rsid w:val="00B429FD"/>
    <w:rsid w:val="00B46545"/>
    <w:rsid w:val="00B46FA0"/>
    <w:rsid w:val="00B512BF"/>
    <w:rsid w:val="00B51820"/>
    <w:rsid w:val="00B52035"/>
    <w:rsid w:val="00B5524E"/>
    <w:rsid w:val="00B558B2"/>
    <w:rsid w:val="00B61582"/>
    <w:rsid w:val="00B6351A"/>
    <w:rsid w:val="00B64401"/>
    <w:rsid w:val="00B662EA"/>
    <w:rsid w:val="00B678B4"/>
    <w:rsid w:val="00B70377"/>
    <w:rsid w:val="00B72641"/>
    <w:rsid w:val="00B74D73"/>
    <w:rsid w:val="00B84C85"/>
    <w:rsid w:val="00B84C8E"/>
    <w:rsid w:val="00B922AA"/>
    <w:rsid w:val="00B947D6"/>
    <w:rsid w:val="00B94F5C"/>
    <w:rsid w:val="00B954A0"/>
    <w:rsid w:val="00BA0653"/>
    <w:rsid w:val="00BA08D7"/>
    <w:rsid w:val="00BB06D3"/>
    <w:rsid w:val="00BB1837"/>
    <w:rsid w:val="00BB39B7"/>
    <w:rsid w:val="00BB4648"/>
    <w:rsid w:val="00BC27AD"/>
    <w:rsid w:val="00BC74AD"/>
    <w:rsid w:val="00BC7990"/>
    <w:rsid w:val="00BD179C"/>
    <w:rsid w:val="00BD22A6"/>
    <w:rsid w:val="00BD4D12"/>
    <w:rsid w:val="00BD6254"/>
    <w:rsid w:val="00BD7044"/>
    <w:rsid w:val="00BE398E"/>
    <w:rsid w:val="00BE5C7D"/>
    <w:rsid w:val="00BF2E27"/>
    <w:rsid w:val="00BF6E91"/>
    <w:rsid w:val="00BF6F5B"/>
    <w:rsid w:val="00C01D4B"/>
    <w:rsid w:val="00C06C22"/>
    <w:rsid w:val="00C06D5F"/>
    <w:rsid w:val="00C06F01"/>
    <w:rsid w:val="00C1086B"/>
    <w:rsid w:val="00C11A61"/>
    <w:rsid w:val="00C11F16"/>
    <w:rsid w:val="00C1323D"/>
    <w:rsid w:val="00C14B40"/>
    <w:rsid w:val="00C30238"/>
    <w:rsid w:val="00C314DC"/>
    <w:rsid w:val="00C320E0"/>
    <w:rsid w:val="00C32C21"/>
    <w:rsid w:val="00C33946"/>
    <w:rsid w:val="00C348AB"/>
    <w:rsid w:val="00C3494E"/>
    <w:rsid w:val="00C355B0"/>
    <w:rsid w:val="00C413B8"/>
    <w:rsid w:val="00C444A3"/>
    <w:rsid w:val="00C4549A"/>
    <w:rsid w:val="00C465AD"/>
    <w:rsid w:val="00C51AB6"/>
    <w:rsid w:val="00C53849"/>
    <w:rsid w:val="00C5653B"/>
    <w:rsid w:val="00C567F0"/>
    <w:rsid w:val="00C56F9B"/>
    <w:rsid w:val="00C603F2"/>
    <w:rsid w:val="00C61072"/>
    <w:rsid w:val="00C61E2A"/>
    <w:rsid w:val="00C668D9"/>
    <w:rsid w:val="00C672DF"/>
    <w:rsid w:val="00C7149F"/>
    <w:rsid w:val="00C74274"/>
    <w:rsid w:val="00C74E63"/>
    <w:rsid w:val="00C76AAB"/>
    <w:rsid w:val="00C80CA1"/>
    <w:rsid w:val="00C80E49"/>
    <w:rsid w:val="00C828E6"/>
    <w:rsid w:val="00C909FD"/>
    <w:rsid w:val="00C924B3"/>
    <w:rsid w:val="00C92D25"/>
    <w:rsid w:val="00C931DC"/>
    <w:rsid w:val="00C93C66"/>
    <w:rsid w:val="00C94200"/>
    <w:rsid w:val="00C94EED"/>
    <w:rsid w:val="00C95CBA"/>
    <w:rsid w:val="00CA09C2"/>
    <w:rsid w:val="00CA0DCF"/>
    <w:rsid w:val="00CA1D03"/>
    <w:rsid w:val="00CA23B1"/>
    <w:rsid w:val="00CA477A"/>
    <w:rsid w:val="00CA79A1"/>
    <w:rsid w:val="00CB2062"/>
    <w:rsid w:val="00CB2463"/>
    <w:rsid w:val="00CB5974"/>
    <w:rsid w:val="00CB5BB4"/>
    <w:rsid w:val="00CB604F"/>
    <w:rsid w:val="00CB72B9"/>
    <w:rsid w:val="00CB7402"/>
    <w:rsid w:val="00CC161F"/>
    <w:rsid w:val="00CC1E45"/>
    <w:rsid w:val="00CC35F5"/>
    <w:rsid w:val="00CC3941"/>
    <w:rsid w:val="00CC4101"/>
    <w:rsid w:val="00CC4EFC"/>
    <w:rsid w:val="00CC77D8"/>
    <w:rsid w:val="00CC7A6B"/>
    <w:rsid w:val="00CD1004"/>
    <w:rsid w:val="00CD2C91"/>
    <w:rsid w:val="00CD32C5"/>
    <w:rsid w:val="00CD596C"/>
    <w:rsid w:val="00CD67E3"/>
    <w:rsid w:val="00CD7DDA"/>
    <w:rsid w:val="00CE19E1"/>
    <w:rsid w:val="00CE2388"/>
    <w:rsid w:val="00CE256A"/>
    <w:rsid w:val="00CE262C"/>
    <w:rsid w:val="00CE4C82"/>
    <w:rsid w:val="00CE65E5"/>
    <w:rsid w:val="00CE6931"/>
    <w:rsid w:val="00CE6CB2"/>
    <w:rsid w:val="00CE6DE0"/>
    <w:rsid w:val="00CF0446"/>
    <w:rsid w:val="00CF0687"/>
    <w:rsid w:val="00CF2779"/>
    <w:rsid w:val="00CF2EB3"/>
    <w:rsid w:val="00CF34AD"/>
    <w:rsid w:val="00CF36A0"/>
    <w:rsid w:val="00CF4CFD"/>
    <w:rsid w:val="00CF5637"/>
    <w:rsid w:val="00CF603A"/>
    <w:rsid w:val="00CF60E6"/>
    <w:rsid w:val="00D02F17"/>
    <w:rsid w:val="00D03885"/>
    <w:rsid w:val="00D05C91"/>
    <w:rsid w:val="00D13F0A"/>
    <w:rsid w:val="00D17BD4"/>
    <w:rsid w:val="00D17E43"/>
    <w:rsid w:val="00D21182"/>
    <w:rsid w:val="00D21CBE"/>
    <w:rsid w:val="00D32CE2"/>
    <w:rsid w:val="00D33CB0"/>
    <w:rsid w:val="00D33F87"/>
    <w:rsid w:val="00D36222"/>
    <w:rsid w:val="00D36E9E"/>
    <w:rsid w:val="00D372BE"/>
    <w:rsid w:val="00D4017D"/>
    <w:rsid w:val="00D406DA"/>
    <w:rsid w:val="00D41C9E"/>
    <w:rsid w:val="00D463E1"/>
    <w:rsid w:val="00D470E7"/>
    <w:rsid w:val="00D515EA"/>
    <w:rsid w:val="00D518D3"/>
    <w:rsid w:val="00D56401"/>
    <w:rsid w:val="00D57FFC"/>
    <w:rsid w:val="00D61D17"/>
    <w:rsid w:val="00D62CF0"/>
    <w:rsid w:val="00D64CE9"/>
    <w:rsid w:val="00D652A8"/>
    <w:rsid w:val="00D678B3"/>
    <w:rsid w:val="00D73723"/>
    <w:rsid w:val="00D76FF3"/>
    <w:rsid w:val="00D7780F"/>
    <w:rsid w:val="00D83152"/>
    <w:rsid w:val="00D83624"/>
    <w:rsid w:val="00D83909"/>
    <w:rsid w:val="00D85A60"/>
    <w:rsid w:val="00D85DDC"/>
    <w:rsid w:val="00D8615E"/>
    <w:rsid w:val="00D93F24"/>
    <w:rsid w:val="00D942FB"/>
    <w:rsid w:val="00D95E24"/>
    <w:rsid w:val="00D96C24"/>
    <w:rsid w:val="00D96E68"/>
    <w:rsid w:val="00D9763E"/>
    <w:rsid w:val="00D976FA"/>
    <w:rsid w:val="00DA039B"/>
    <w:rsid w:val="00DA3B1D"/>
    <w:rsid w:val="00DB0017"/>
    <w:rsid w:val="00DB0827"/>
    <w:rsid w:val="00DB1BB0"/>
    <w:rsid w:val="00DB26B3"/>
    <w:rsid w:val="00DB7FB9"/>
    <w:rsid w:val="00DC0481"/>
    <w:rsid w:val="00DC0702"/>
    <w:rsid w:val="00DC0F0C"/>
    <w:rsid w:val="00DC170B"/>
    <w:rsid w:val="00DC7093"/>
    <w:rsid w:val="00DD2E67"/>
    <w:rsid w:val="00DD3419"/>
    <w:rsid w:val="00DE028E"/>
    <w:rsid w:val="00DE05CD"/>
    <w:rsid w:val="00DE156C"/>
    <w:rsid w:val="00DE18B8"/>
    <w:rsid w:val="00DE26B9"/>
    <w:rsid w:val="00DE2F30"/>
    <w:rsid w:val="00DE3176"/>
    <w:rsid w:val="00DE3CEE"/>
    <w:rsid w:val="00DE4D87"/>
    <w:rsid w:val="00DE69F5"/>
    <w:rsid w:val="00DF2243"/>
    <w:rsid w:val="00DF381A"/>
    <w:rsid w:val="00DF4B84"/>
    <w:rsid w:val="00DF5AE0"/>
    <w:rsid w:val="00DF7241"/>
    <w:rsid w:val="00DF783B"/>
    <w:rsid w:val="00E003DD"/>
    <w:rsid w:val="00E013C6"/>
    <w:rsid w:val="00E022C7"/>
    <w:rsid w:val="00E0281D"/>
    <w:rsid w:val="00E03B8F"/>
    <w:rsid w:val="00E04562"/>
    <w:rsid w:val="00E05505"/>
    <w:rsid w:val="00E1083D"/>
    <w:rsid w:val="00E13304"/>
    <w:rsid w:val="00E15BA5"/>
    <w:rsid w:val="00E167C2"/>
    <w:rsid w:val="00E207C7"/>
    <w:rsid w:val="00E22EC1"/>
    <w:rsid w:val="00E236ED"/>
    <w:rsid w:val="00E2489C"/>
    <w:rsid w:val="00E24E44"/>
    <w:rsid w:val="00E25DEA"/>
    <w:rsid w:val="00E26341"/>
    <w:rsid w:val="00E30A8C"/>
    <w:rsid w:val="00E31A60"/>
    <w:rsid w:val="00E31BC3"/>
    <w:rsid w:val="00E3228A"/>
    <w:rsid w:val="00E349DA"/>
    <w:rsid w:val="00E36660"/>
    <w:rsid w:val="00E40386"/>
    <w:rsid w:val="00E4529D"/>
    <w:rsid w:val="00E45436"/>
    <w:rsid w:val="00E4633C"/>
    <w:rsid w:val="00E5005A"/>
    <w:rsid w:val="00E55977"/>
    <w:rsid w:val="00E56E67"/>
    <w:rsid w:val="00E57A73"/>
    <w:rsid w:val="00E62B27"/>
    <w:rsid w:val="00E62EA9"/>
    <w:rsid w:val="00E63D19"/>
    <w:rsid w:val="00E65619"/>
    <w:rsid w:val="00E65FCF"/>
    <w:rsid w:val="00E705BF"/>
    <w:rsid w:val="00E725F5"/>
    <w:rsid w:val="00E73E9B"/>
    <w:rsid w:val="00E74125"/>
    <w:rsid w:val="00E845B0"/>
    <w:rsid w:val="00E85168"/>
    <w:rsid w:val="00E85E16"/>
    <w:rsid w:val="00E85E4D"/>
    <w:rsid w:val="00E85EBA"/>
    <w:rsid w:val="00E864CB"/>
    <w:rsid w:val="00E87DFB"/>
    <w:rsid w:val="00E901BF"/>
    <w:rsid w:val="00E9175B"/>
    <w:rsid w:val="00E91953"/>
    <w:rsid w:val="00E93535"/>
    <w:rsid w:val="00E93E8A"/>
    <w:rsid w:val="00EA040C"/>
    <w:rsid w:val="00EA19E5"/>
    <w:rsid w:val="00EA2F72"/>
    <w:rsid w:val="00EA7B21"/>
    <w:rsid w:val="00EB45BB"/>
    <w:rsid w:val="00EB5FBC"/>
    <w:rsid w:val="00EB7B40"/>
    <w:rsid w:val="00EC181C"/>
    <w:rsid w:val="00EC23F3"/>
    <w:rsid w:val="00EC2439"/>
    <w:rsid w:val="00EC2B16"/>
    <w:rsid w:val="00EC3413"/>
    <w:rsid w:val="00EC42F9"/>
    <w:rsid w:val="00EC601E"/>
    <w:rsid w:val="00ED0392"/>
    <w:rsid w:val="00ED6E1C"/>
    <w:rsid w:val="00EE042E"/>
    <w:rsid w:val="00EE0F5E"/>
    <w:rsid w:val="00EE3B1A"/>
    <w:rsid w:val="00EF0119"/>
    <w:rsid w:val="00EF19C0"/>
    <w:rsid w:val="00EF407B"/>
    <w:rsid w:val="00EF593B"/>
    <w:rsid w:val="00EF7B1B"/>
    <w:rsid w:val="00EF7C6C"/>
    <w:rsid w:val="00F00347"/>
    <w:rsid w:val="00F0318D"/>
    <w:rsid w:val="00F035FC"/>
    <w:rsid w:val="00F070A1"/>
    <w:rsid w:val="00F11408"/>
    <w:rsid w:val="00F11B4F"/>
    <w:rsid w:val="00F1288A"/>
    <w:rsid w:val="00F12CDA"/>
    <w:rsid w:val="00F131ED"/>
    <w:rsid w:val="00F14EC7"/>
    <w:rsid w:val="00F158BD"/>
    <w:rsid w:val="00F17A53"/>
    <w:rsid w:val="00F21C49"/>
    <w:rsid w:val="00F245DF"/>
    <w:rsid w:val="00F313FB"/>
    <w:rsid w:val="00F3170E"/>
    <w:rsid w:val="00F32C5F"/>
    <w:rsid w:val="00F350CD"/>
    <w:rsid w:val="00F40BB1"/>
    <w:rsid w:val="00F415A9"/>
    <w:rsid w:val="00F4259C"/>
    <w:rsid w:val="00F429BD"/>
    <w:rsid w:val="00F43BA1"/>
    <w:rsid w:val="00F44203"/>
    <w:rsid w:val="00F44B81"/>
    <w:rsid w:val="00F4789F"/>
    <w:rsid w:val="00F536CE"/>
    <w:rsid w:val="00F54D32"/>
    <w:rsid w:val="00F55F89"/>
    <w:rsid w:val="00F57291"/>
    <w:rsid w:val="00F57B9F"/>
    <w:rsid w:val="00F60FD0"/>
    <w:rsid w:val="00F62E3A"/>
    <w:rsid w:val="00F6325F"/>
    <w:rsid w:val="00F65D36"/>
    <w:rsid w:val="00F679FF"/>
    <w:rsid w:val="00F73812"/>
    <w:rsid w:val="00F7438D"/>
    <w:rsid w:val="00F74453"/>
    <w:rsid w:val="00F74779"/>
    <w:rsid w:val="00F752F9"/>
    <w:rsid w:val="00F804FB"/>
    <w:rsid w:val="00F847C7"/>
    <w:rsid w:val="00F86C74"/>
    <w:rsid w:val="00F87D92"/>
    <w:rsid w:val="00F921E3"/>
    <w:rsid w:val="00F92987"/>
    <w:rsid w:val="00FA1CAB"/>
    <w:rsid w:val="00FB024C"/>
    <w:rsid w:val="00FB087B"/>
    <w:rsid w:val="00FB1D97"/>
    <w:rsid w:val="00FB229E"/>
    <w:rsid w:val="00FB3BB0"/>
    <w:rsid w:val="00FB48F5"/>
    <w:rsid w:val="00FC0A0F"/>
    <w:rsid w:val="00FC16AE"/>
    <w:rsid w:val="00FC26A3"/>
    <w:rsid w:val="00FC292C"/>
    <w:rsid w:val="00FC64D2"/>
    <w:rsid w:val="00FC7116"/>
    <w:rsid w:val="00FD109F"/>
    <w:rsid w:val="00FD1EAC"/>
    <w:rsid w:val="00FD24C4"/>
    <w:rsid w:val="00FD3A2B"/>
    <w:rsid w:val="00FD3DA5"/>
    <w:rsid w:val="00FD45E3"/>
    <w:rsid w:val="00FD6481"/>
    <w:rsid w:val="00FD7463"/>
    <w:rsid w:val="00FE06DF"/>
    <w:rsid w:val="00FE12A1"/>
    <w:rsid w:val="00FE1C48"/>
    <w:rsid w:val="00FE40D7"/>
    <w:rsid w:val="00FE50E9"/>
    <w:rsid w:val="00FE65D2"/>
    <w:rsid w:val="00FE7E3D"/>
    <w:rsid w:val="00FF2BD6"/>
    <w:rsid w:val="00FF435A"/>
    <w:rsid w:val="00FF6533"/>
    <w:rsid w:val="00FF6727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9CAF5"/>
  <w15:chartTrackingRefBased/>
  <w15:docId w15:val="{5A855A51-D1A3-E445-8368-712ED6D5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974"/>
    <w:rPr>
      <w:rFonts w:ascii="Georgia" w:hAnsi="Georgia"/>
      <w:snapToGrid w:val="0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B3A66"/>
    <w:pPr>
      <w:keepNext/>
      <w:keepLines/>
      <w:pBdr>
        <w:top w:val="single" w:sz="4" w:space="1" w:color="auto"/>
        <w:bottom w:val="single" w:sz="4" w:space="1" w:color="auto"/>
      </w:pBdr>
      <w:spacing w:after="120"/>
      <w:outlineLvl w:val="3"/>
    </w:pPr>
    <w:rPr>
      <w:rFonts w:ascii="Times New Roman" w:hAnsi="Times New Roman"/>
      <w:b/>
      <w:bCs/>
      <w:snapToGrid/>
      <w:sz w:val="28"/>
      <w:szCs w:val="28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129E3"/>
    <w:pPr>
      <w:jc w:val="center"/>
    </w:pPr>
    <w:rPr>
      <w:rFonts w:ascii="Times New Roman" w:hAnsi="Times New Roman"/>
      <w:b/>
      <w:snapToGrid/>
      <w:szCs w:val="20"/>
    </w:rPr>
  </w:style>
  <w:style w:type="paragraph" w:styleId="Header">
    <w:name w:val="header"/>
    <w:basedOn w:val="Normal"/>
    <w:link w:val="HeaderChar"/>
    <w:uiPriority w:val="99"/>
    <w:rsid w:val="0050542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05424"/>
  </w:style>
  <w:style w:type="paragraph" w:styleId="BalloonText">
    <w:name w:val="Balloon Text"/>
    <w:basedOn w:val="Normal"/>
    <w:semiHidden/>
    <w:rsid w:val="0004227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2E378F"/>
    <w:pPr>
      <w:jc w:val="both"/>
    </w:pPr>
    <w:rPr>
      <w:rFonts w:ascii="Times New Roman" w:hAnsi="Times New Roman"/>
      <w:snapToGrid/>
      <w:sz w:val="22"/>
      <w:szCs w:val="20"/>
    </w:rPr>
  </w:style>
  <w:style w:type="paragraph" w:styleId="BodyText3">
    <w:name w:val="Body Text 3"/>
    <w:basedOn w:val="Normal"/>
    <w:rsid w:val="002E378F"/>
    <w:pPr>
      <w:jc w:val="both"/>
    </w:pPr>
    <w:rPr>
      <w:rFonts w:ascii="Times New Roman" w:hAnsi="Times New Roman"/>
      <w:snapToGrid/>
      <w:szCs w:val="20"/>
    </w:rPr>
  </w:style>
  <w:style w:type="paragraph" w:styleId="Footer">
    <w:name w:val="footer"/>
    <w:basedOn w:val="Normal"/>
    <w:link w:val="FooterChar"/>
    <w:uiPriority w:val="99"/>
    <w:rsid w:val="002E378F"/>
    <w:pPr>
      <w:tabs>
        <w:tab w:val="center" w:pos="4536"/>
        <w:tab w:val="right" w:pos="9072"/>
      </w:tabs>
    </w:pPr>
  </w:style>
  <w:style w:type="paragraph" w:customStyle="1" w:styleId="T-98-2">
    <w:name w:val="T-9/8-2"/>
    <w:basedOn w:val="Normal"/>
    <w:rsid w:val="002C7391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napToGrid/>
      <w:sz w:val="19"/>
      <w:szCs w:val="19"/>
    </w:rPr>
  </w:style>
  <w:style w:type="paragraph" w:customStyle="1" w:styleId="Char">
    <w:name w:val="Char"/>
    <w:basedOn w:val="Normal"/>
    <w:rsid w:val="00C94EED"/>
    <w:pPr>
      <w:spacing w:after="160" w:line="240" w:lineRule="exact"/>
    </w:pPr>
    <w:rPr>
      <w:rFonts w:ascii="Tahoma" w:hAnsi="Tahoma"/>
      <w:snapToGrid/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0376E5"/>
    <w:rPr>
      <w:b/>
      <w:sz w:val="24"/>
    </w:rPr>
  </w:style>
  <w:style w:type="paragraph" w:customStyle="1" w:styleId="t-9-8">
    <w:name w:val="t-9-8"/>
    <w:basedOn w:val="Normal"/>
    <w:rsid w:val="00576D5E"/>
    <w:pPr>
      <w:spacing w:before="100" w:beforeAutospacing="1" w:after="100" w:afterAutospacing="1"/>
    </w:pPr>
    <w:rPr>
      <w:rFonts w:ascii="Times New Roman" w:hAnsi="Times New Roman"/>
      <w:snapToGrid/>
    </w:rPr>
  </w:style>
  <w:style w:type="paragraph" w:styleId="ListParagraph">
    <w:name w:val="List Paragraph"/>
    <w:basedOn w:val="Normal"/>
    <w:uiPriority w:val="34"/>
    <w:qFormat/>
    <w:rsid w:val="00CD7DDA"/>
    <w:pPr>
      <w:ind w:left="708"/>
    </w:pPr>
    <w:rPr>
      <w:rFonts w:ascii="Times New Roman" w:hAnsi="Times New Roman"/>
      <w:snapToGrid/>
    </w:rPr>
  </w:style>
  <w:style w:type="paragraph" w:styleId="NoSpacing">
    <w:name w:val="No Spacing"/>
    <w:link w:val="NoSpacingChar"/>
    <w:uiPriority w:val="1"/>
    <w:qFormat/>
    <w:rsid w:val="00A356F0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A356F0"/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A356F0"/>
    <w:pPr>
      <w:jc w:val="center"/>
    </w:pPr>
    <w:rPr>
      <w:rFonts w:ascii="Times New Roman" w:eastAsia="Calibri" w:hAnsi="Times New Roman"/>
      <w:b/>
      <w:bCs/>
      <w:snapToGrid/>
    </w:rPr>
  </w:style>
  <w:style w:type="character" w:customStyle="1" w:styleId="TitleChar">
    <w:name w:val="Title Char"/>
    <w:link w:val="Title"/>
    <w:rsid w:val="00A356F0"/>
    <w:rPr>
      <w:rFonts w:eastAsia="Calibri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C11F16"/>
    <w:rPr>
      <w:rFonts w:ascii="Georgia" w:hAnsi="Georgia"/>
      <w:snapToGrid w:val="0"/>
      <w:sz w:val="24"/>
      <w:szCs w:val="24"/>
    </w:rPr>
  </w:style>
  <w:style w:type="character" w:styleId="CommentReference">
    <w:name w:val="annotation reference"/>
    <w:rsid w:val="00F478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789F"/>
    <w:rPr>
      <w:sz w:val="20"/>
      <w:szCs w:val="20"/>
    </w:rPr>
  </w:style>
  <w:style w:type="character" w:customStyle="1" w:styleId="CommentTextChar">
    <w:name w:val="Comment Text Char"/>
    <w:link w:val="CommentText"/>
    <w:rsid w:val="00F4789F"/>
    <w:rPr>
      <w:rFonts w:ascii="Georgia" w:hAnsi="Georgia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F4789F"/>
    <w:rPr>
      <w:b/>
      <w:bCs/>
    </w:rPr>
  </w:style>
  <w:style w:type="character" w:customStyle="1" w:styleId="CommentSubjectChar">
    <w:name w:val="Comment Subject Char"/>
    <w:link w:val="CommentSubject"/>
    <w:rsid w:val="00F4789F"/>
    <w:rPr>
      <w:rFonts w:ascii="Georgia" w:hAnsi="Georgia"/>
      <w:b/>
      <w:bCs/>
      <w:snapToGrid w:val="0"/>
    </w:rPr>
  </w:style>
  <w:style w:type="paragraph" w:styleId="Revision">
    <w:name w:val="Revision"/>
    <w:hidden/>
    <w:uiPriority w:val="99"/>
    <w:semiHidden/>
    <w:rsid w:val="009D74C7"/>
    <w:rPr>
      <w:rFonts w:ascii="Georgia" w:hAnsi="Georgia"/>
      <w:snapToGrid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0849"/>
    <w:pPr>
      <w:spacing w:before="100" w:beforeAutospacing="1" w:after="100" w:afterAutospacing="1"/>
    </w:pPr>
    <w:rPr>
      <w:rFonts w:ascii="Times New Roman" w:hAnsi="Times New Roman"/>
      <w:snapToGrid/>
    </w:rPr>
  </w:style>
  <w:style w:type="character" w:customStyle="1" w:styleId="FooterChar">
    <w:name w:val="Footer Char"/>
    <w:basedOn w:val="DefaultParagraphFont"/>
    <w:link w:val="Footer"/>
    <w:uiPriority w:val="99"/>
    <w:rsid w:val="00686BCC"/>
    <w:rPr>
      <w:rFonts w:ascii="Georgia" w:hAnsi="Georgia"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B3A66"/>
    <w:rPr>
      <w:b/>
      <w:bCs/>
      <w:sz w:val="28"/>
      <w:szCs w:val="28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443E7-CF72-4919-91E2-2F6C2806F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E0E18-BD04-42D9-B9BE-32A7137C94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AAB99-57FC-455C-BE7C-098143B41842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4.xml><?xml version="1.0" encoding="utf-8"?>
<ds:datastoreItem xmlns:ds="http://schemas.openxmlformats.org/officeDocument/2006/customXml" ds:itemID="{ED1474C0-C550-4A5A-8B8A-934A9AC28F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8C29E4A-E3D9-4B20-9FF5-105042AA1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MRSS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subject/>
  <dc:creator>Ljerka Pezer</dc:creator>
  <cp:keywords/>
  <cp:lastModifiedBy>Katarina Bilonić</cp:lastModifiedBy>
  <cp:revision>7</cp:revision>
  <cp:lastPrinted>2026-02-26T08:00:00Z</cp:lastPrinted>
  <dcterms:created xsi:type="dcterms:W3CDTF">2026-02-25T21:40:00Z</dcterms:created>
  <dcterms:modified xsi:type="dcterms:W3CDTF">2026-02-26T08:14:00Z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isnik">
    <vt:lpwstr>50301 - Tajništvo Vlade Republike Hrvatske</vt:lpwstr>
  </property>
  <property fmtid="{D5CDD505-2E9C-101B-9397-08002B2CF9AE}" pid="3" name="TipDokumenta">
    <vt:lpwstr>Prijedlog</vt:lpwstr>
  </property>
  <property fmtid="{D5CDD505-2E9C-101B-9397-08002B2CF9AE}" pid="4" name="Dostupnost">
    <vt:lpwstr>Službeni dokument</vt:lpwstr>
  </property>
  <property fmtid="{D5CDD505-2E9C-101B-9397-08002B2CF9AE}" pid="5" name="Objava">
    <vt:lpwstr>Zagreb: Vlada Republike Hrvatske, 2016</vt:lpwstr>
  </property>
  <property fmtid="{D5CDD505-2E9C-101B-9397-08002B2CF9AE}" pid="6" name="Jezik">
    <vt:lpwstr>Hrvatski jezik</vt:lpwstr>
  </property>
  <property fmtid="{D5CDD505-2E9C-101B-9397-08002B2CF9AE}" pid="7" name="Stvaratelj">
    <vt:lpwstr/>
  </property>
  <property fmtid="{D5CDD505-2E9C-101B-9397-08002B2CF9AE}" pid="8" name="DocManaged">
    <vt:lpwstr/>
  </property>
  <property fmtid="{D5CDD505-2E9C-101B-9397-08002B2CF9AE}" pid="9" name="#Signed">
    <vt:lpwstr/>
  </property>
  <property fmtid="{D5CDD505-2E9C-101B-9397-08002B2CF9AE}" pid="10" name="SecLevel">
    <vt:lpwstr/>
  </property>
  <property fmtid="{D5CDD505-2E9C-101B-9397-08002B2CF9AE}" pid="11" name="#Signer">
    <vt:lpwstr/>
  </property>
  <property fmtid="{D5CDD505-2E9C-101B-9397-08002B2CF9AE}" pid="12" name="NazivAkta">
    <vt:lpwstr/>
  </property>
  <property fmtid="{D5CDD505-2E9C-101B-9397-08002B2CF9AE}" pid="13" name="DatumAkta">
    <vt:lpwstr/>
  </property>
  <property fmtid="{D5CDD505-2E9C-101B-9397-08002B2CF9AE}" pid="14" name="Klasa">
    <vt:lpwstr/>
  </property>
  <property fmtid="{D5CDD505-2E9C-101B-9397-08002B2CF9AE}" pid="15" name="Urbroj">
    <vt:lpwstr/>
  </property>
  <property fmtid="{D5CDD505-2E9C-101B-9397-08002B2CF9AE}" pid="16" name="NazivPredmeta">
    <vt:lpwstr/>
  </property>
  <property fmtid="{D5CDD505-2E9C-101B-9397-08002B2CF9AE}" pid="17" name="Potpisnik">
    <vt:lpwstr/>
  </property>
  <property fmtid="{D5CDD505-2E9C-101B-9397-08002B2CF9AE}" pid="18" name="#SignDate">
    <vt:lpwstr/>
  </property>
  <property fmtid="{D5CDD505-2E9C-101B-9397-08002B2CF9AE}" pid="19" name="Order">
    <vt:lpwstr>300.000000000000</vt:lpwstr>
  </property>
  <property fmtid="{D5CDD505-2E9C-101B-9397-08002B2CF9AE}" pid="20" name="VRHNovo">
    <vt:lpwstr>0</vt:lpwstr>
  </property>
  <property fmtid="{D5CDD505-2E9C-101B-9397-08002B2CF9AE}" pid="21" name="Classification">
    <vt:lpwstr/>
  </property>
  <property fmtid="{D5CDD505-2E9C-101B-9397-08002B2CF9AE}" pid="22" name="NNTitle">
    <vt:lpwstr/>
  </property>
  <property fmtid="{D5CDD505-2E9C-101B-9397-08002B2CF9AE}" pid="23" name="NormativeActivity">
    <vt:lpwstr>Ne</vt:lpwstr>
  </property>
  <property fmtid="{D5CDD505-2E9C-101B-9397-08002B2CF9AE}" pid="24" name="WorkingProcedure">
    <vt:lpwstr>;#Sjednica Vlade;#</vt:lpwstr>
  </property>
  <property fmtid="{D5CDD505-2E9C-101B-9397-08002B2CF9AE}" pid="25" name="CeasesBeingValidAct">
    <vt:lpwstr/>
  </property>
  <property fmtid="{D5CDD505-2E9C-101B-9397-08002B2CF9AE}" pid="26" name="WithdrawnAct">
    <vt:lpwstr>Ne</vt:lpwstr>
  </property>
  <property fmtid="{D5CDD505-2E9C-101B-9397-08002B2CF9AE}" pid="27" name="NNNumber">
    <vt:lpwstr/>
  </property>
  <property fmtid="{D5CDD505-2E9C-101B-9397-08002B2CF9AE}" pid="28" name="NNLink">
    <vt:lpwstr/>
  </property>
  <property fmtid="{D5CDD505-2E9C-101B-9397-08002B2CF9AE}" pid="29" name="EUCompatibility">
    <vt:lpwstr>Ne</vt:lpwstr>
  </property>
  <property fmtid="{D5CDD505-2E9C-101B-9397-08002B2CF9AE}" pid="30" name="ArchiveNumber">
    <vt:lpwstr/>
  </property>
  <property fmtid="{D5CDD505-2E9C-101B-9397-08002B2CF9AE}" pid="31" name="Odrediste">
    <vt:lpwstr>– Nije odabrano –</vt:lpwstr>
  </property>
  <property fmtid="{D5CDD505-2E9C-101B-9397-08002B2CF9AE}" pid="32" name="GovernmentLegalProposalStatusInParlament">
    <vt:lpwstr>– Nije odabran –</vt:lpwstr>
  </property>
  <property fmtid="{D5CDD505-2E9C-101B-9397-08002B2CF9AE}" pid="33" name="DokumentDonesen">
    <vt:lpwstr/>
  </property>
  <property fmtid="{D5CDD505-2E9C-101B-9397-08002B2CF9AE}" pid="34" name="CeasesBeingValid">
    <vt:lpwstr>Ne</vt:lpwstr>
  </property>
  <property fmtid="{D5CDD505-2E9C-101B-9397-08002B2CF9AE}" pid="35" name="KeyWords">
    <vt:lpwstr/>
  </property>
  <property fmtid="{D5CDD505-2E9C-101B-9397-08002B2CF9AE}" pid="36" name="_dlc_DocId">
    <vt:lpwstr>AZJMDCZ6QSYZ-1849078857-13362</vt:lpwstr>
  </property>
  <property fmtid="{D5CDD505-2E9C-101B-9397-08002B2CF9AE}" pid="37" name="_dlc_DocIdItemGuid">
    <vt:lpwstr>d86b59c6-ddc5-440b-a05a-5a40d5ff23e1</vt:lpwstr>
  </property>
  <property fmtid="{D5CDD505-2E9C-101B-9397-08002B2CF9AE}" pid="38" name="_dlc_DocIdUrl">
    <vt:lpwstr>https://ekoordinacije.vlada.hr/koordinacija-gospodarstvo/_layouts/15/DocIdRedir.aspx?ID=AZJMDCZ6QSYZ-1849078857-13362, AZJMDCZ6QSYZ-1849078857-13362</vt:lpwstr>
  </property>
</Properties>
</file>