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p w:rsidR="00C357A3" w:rsidRDefault="008707EA">
      <w:pPr>
        <w:pStyle w:val="Heading2"/>
      </w:pPr>
      <w:r>
        <w:t>02044 Ured Vlade Republike Hrvatske za unutarnju reviziju</w:t>
      </w:r>
    </w:p>
    <w:p w:rsidR="00C357A3" w:rsidRDefault="008707EA">
      <w:r>
        <w:t>Ured Vlade Republike Hrvatske za unutarnju  reviziju (dalje u tekstu: Ured) zajednička je jedinica za unutarnju reviziju ureda i drugih stručnih službi Vlade Republike Hrvatske, koja je u okviru svog djelokruga rada tijekom 2024. godine obavljala pojedinač</w:t>
      </w:r>
      <w:r>
        <w:t>ne unutarnje revizije programa, projekata, aktivnosti i poslovnih procesa u nadležnosti revidiranih subjekata za što je izradila izvješća, davala stručna mišljenja i preporuke u svrhu poboljšanja poslovanja ureda i službi Vlade te pratila provedbu preporuk</w:t>
      </w:r>
      <w:r>
        <w:t xml:space="preserve">a, a sve na temelju strateškog i godišnjeg plana rada ureda i službi Vlade Republike Hrvatske.  </w:t>
      </w:r>
    </w:p>
    <w:p w:rsidR="00C357A3" w:rsidRDefault="008707EA">
      <w:r>
        <w:t xml:space="preserve"> </w:t>
      </w:r>
    </w:p>
    <w:p w:rsidR="00C357A3" w:rsidRDefault="008707EA">
      <w:r>
        <w:t>Kao prilog Izjave o fiskalnoj odgovornosti, Ured je izradio Mišljenja unutarnje revizije o sustavu unutarnjih kontrola za revidirana područja. Ured je takođe</w:t>
      </w:r>
      <w:r>
        <w:t xml:space="preserve">r izradio Strateški plan unutarnje revizije ureda i službi Vlade Republike Hrvatske za razdoblje 2025. – 2027. i Godišnji plan unutarnje revizije ureda i službi Vlade Republike Hrvatske za 2025. godinu. </w:t>
      </w:r>
    </w:p>
    <w:p w:rsidR="00C357A3" w:rsidRDefault="008707EA">
      <w:r>
        <w:t xml:space="preserve"> </w:t>
      </w:r>
    </w:p>
    <w:p w:rsidR="00C357A3" w:rsidRDefault="008707EA">
      <w:r>
        <w:t>Nadalje, Ured je izradio strateške i godišnje plan</w:t>
      </w:r>
      <w:r>
        <w:t>ove unutarnje revizije te obavljao poslove unutarnje revizije za proračunske korisnike (Središnji državni ured za javnu nabavu, Središnji državni ured za Hrvate izvan Republike Hrvatske i Agenciju za zaštitu osobnih podataka), s kojima ima potpisane sporaz</w:t>
      </w:r>
      <w:r>
        <w:t>ume o obavljanju poslova unutarnje revizije te izradio Mišljenja unutarnje revizije o sustavu unutarnjih kontrola za revidirana područja.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32"/>
        <w:gridCol w:w="2042"/>
        <w:gridCol w:w="2042"/>
        <w:gridCol w:w="2042"/>
        <w:gridCol w:w="1224"/>
        <w:gridCol w:w="1224"/>
      </w:tblGrid>
      <w:tr w:rsidR="00C357A3">
        <w:trPr>
          <w:jc w:val="center"/>
        </w:trPr>
        <w:tc>
          <w:tcPr>
            <w:tcW w:w="1632" w:type="dxa"/>
            <w:shd w:val="clear" w:color="auto" w:fill="B5C0D8"/>
          </w:tcPr>
          <w:p w:rsidR="00C357A3" w:rsidRDefault="00C357A3">
            <w:pPr>
              <w:pStyle w:val="CellHeader"/>
              <w:jc w:val="center"/>
            </w:pPr>
          </w:p>
        </w:tc>
        <w:tc>
          <w:tcPr>
            <w:tcW w:w="2041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2041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2041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224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2024./plan 2024.</w:t>
            </w:r>
          </w:p>
        </w:tc>
        <w:tc>
          <w:tcPr>
            <w:tcW w:w="1224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2024./2023.</w:t>
            </w:r>
          </w:p>
        </w:tc>
      </w:tr>
      <w:tr w:rsidR="00C357A3">
        <w:trPr>
          <w:jc w:val="center"/>
        </w:trPr>
        <w:tc>
          <w:tcPr>
            <w:tcW w:w="1632" w:type="dxa"/>
            <w:vAlign w:val="top"/>
          </w:tcPr>
          <w:p w:rsidR="00C357A3" w:rsidRDefault="008707EA">
            <w:pPr>
              <w:pStyle w:val="CellColumn"/>
              <w:jc w:val="left"/>
            </w:pPr>
            <w:r>
              <w:rPr>
                <w:rFonts w:cs="Times New Roman"/>
              </w:rPr>
              <w:t>02044-Ured Vlade Republike Hrvatske za unutarnju reviziju</w:t>
            </w:r>
          </w:p>
        </w:tc>
        <w:tc>
          <w:tcPr>
            <w:tcW w:w="2041" w:type="dxa"/>
            <w:vAlign w:val="top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312.287</w:t>
            </w:r>
          </w:p>
        </w:tc>
        <w:tc>
          <w:tcPr>
            <w:tcW w:w="2041" w:type="dxa"/>
            <w:vAlign w:val="top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338.180</w:t>
            </w:r>
          </w:p>
        </w:tc>
        <w:tc>
          <w:tcPr>
            <w:tcW w:w="2041" w:type="dxa"/>
            <w:vAlign w:val="top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281.201</w:t>
            </w:r>
          </w:p>
        </w:tc>
        <w:tc>
          <w:tcPr>
            <w:tcW w:w="1224" w:type="dxa"/>
            <w:vAlign w:val="top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83,2</w:t>
            </w:r>
          </w:p>
        </w:tc>
        <w:tc>
          <w:tcPr>
            <w:tcW w:w="1224" w:type="dxa"/>
            <w:vAlign w:val="top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90,0</w:t>
            </w:r>
          </w:p>
        </w:tc>
      </w:tr>
      <w:tr w:rsidR="00C357A3">
        <w:trPr>
          <w:jc w:val="center"/>
        </w:trPr>
        <w:tc>
          <w:tcPr>
            <w:tcW w:w="1632" w:type="dxa"/>
          </w:tcPr>
          <w:p w:rsidR="00C357A3" w:rsidRDefault="008707EA">
            <w:pPr>
              <w:jc w:val="left"/>
            </w:pPr>
            <w:r>
              <w:t>2107-PRUŽANJE PODRŠKE RADU VLADE REPUBLIKE HRVATSKE</w:t>
            </w:r>
          </w:p>
        </w:tc>
        <w:tc>
          <w:tcPr>
            <w:tcW w:w="2041" w:type="dxa"/>
          </w:tcPr>
          <w:p w:rsidR="00C357A3" w:rsidRDefault="008707EA">
            <w:pPr>
              <w:jc w:val="right"/>
            </w:pPr>
            <w:r>
              <w:t>312.287</w:t>
            </w:r>
          </w:p>
        </w:tc>
        <w:tc>
          <w:tcPr>
            <w:tcW w:w="2041" w:type="dxa"/>
          </w:tcPr>
          <w:p w:rsidR="00C357A3" w:rsidRDefault="008707EA">
            <w:pPr>
              <w:jc w:val="right"/>
            </w:pPr>
            <w:r>
              <w:t>338.180</w:t>
            </w:r>
          </w:p>
        </w:tc>
        <w:tc>
          <w:tcPr>
            <w:tcW w:w="2041" w:type="dxa"/>
          </w:tcPr>
          <w:p w:rsidR="00C357A3" w:rsidRDefault="008707EA">
            <w:pPr>
              <w:jc w:val="right"/>
            </w:pPr>
            <w:r>
              <w:t>281.201</w:t>
            </w:r>
          </w:p>
        </w:tc>
        <w:tc>
          <w:tcPr>
            <w:tcW w:w="1224" w:type="dxa"/>
          </w:tcPr>
          <w:p w:rsidR="00C357A3" w:rsidRDefault="008707EA">
            <w:pPr>
              <w:jc w:val="right"/>
            </w:pPr>
            <w:r>
              <w:t>83,2</w:t>
            </w:r>
          </w:p>
        </w:tc>
        <w:tc>
          <w:tcPr>
            <w:tcW w:w="1224" w:type="dxa"/>
          </w:tcPr>
          <w:p w:rsidR="00C357A3" w:rsidRDefault="008707EA">
            <w:pPr>
              <w:jc w:val="right"/>
            </w:pPr>
            <w:r>
              <w:t>90,0</w:t>
            </w:r>
          </w:p>
        </w:tc>
      </w:tr>
    </w:tbl>
    <w:p w:rsidR="00C357A3" w:rsidRDefault="00C357A3">
      <w:pPr>
        <w:jc w:val="left"/>
      </w:pPr>
    </w:p>
    <w:p w:rsidR="00C357A3" w:rsidRDefault="008707EA">
      <w:pPr>
        <w:pStyle w:val="Heading3"/>
      </w:pPr>
      <w:r>
        <w:rPr>
          <w:rFonts w:cs="Times New Roman"/>
        </w:rPr>
        <w:t>2107 PRUŽANJE PODRŠKE RADU VLADE REPUBLIKE HRVATSKE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32"/>
        <w:gridCol w:w="2042"/>
        <w:gridCol w:w="2042"/>
        <w:gridCol w:w="2042"/>
        <w:gridCol w:w="1224"/>
        <w:gridCol w:w="1224"/>
      </w:tblGrid>
      <w:tr w:rsidR="00C357A3">
        <w:trPr>
          <w:jc w:val="center"/>
        </w:trPr>
        <w:tc>
          <w:tcPr>
            <w:tcW w:w="1632" w:type="dxa"/>
            <w:shd w:val="clear" w:color="auto" w:fill="B5C0D8"/>
          </w:tcPr>
          <w:p w:rsidR="00C357A3" w:rsidRDefault="00C357A3">
            <w:pPr>
              <w:pStyle w:val="CellHeader"/>
              <w:jc w:val="center"/>
            </w:pPr>
          </w:p>
        </w:tc>
        <w:tc>
          <w:tcPr>
            <w:tcW w:w="2041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2041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2041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224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2024./plan 2024.</w:t>
            </w:r>
          </w:p>
        </w:tc>
        <w:tc>
          <w:tcPr>
            <w:tcW w:w="1224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Index izvršenje 2024./2023.</w:t>
            </w:r>
          </w:p>
        </w:tc>
      </w:tr>
      <w:tr w:rsidR="00C357A3">
        <w:trPr>
          <w:jc w:val="center"/>
        </w:trPr>
        <w:tc>
          <w:tcPr>
            <w:tcW w:w="1632" w:type="dxa"/>
          </w:tcPr>
          <w:p w:rsidR="00C357A3" w:rsidRDefault="008707EA">
            <w:pPr>
              <w:pStyle w:val="CellColumn"/>
              <w:jc w:val="left"/>
            </w:pPr>
            <w:r>
              <w:rPr>
                <w:rFonts w:cs="Times New Roman"/>
              </w:rPr>
              <w:t>2107-PRUŽANJE PODRŠKE RADU VLADE REPUBLIKE HRVATSKE</w:t>
            </w:r>
          </w:p>
        </w:tc>
        <w:tc>
          <w:tcPr>
            <w:tcW w:w="2041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312.287</w:t>
            </w:r>
          </w:p>
        </w:tc>
        <w:tc>
          <w:tcPr>
            <w:tcW w:w="2041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338.180</w:t>
            </w:r>
          </w:p>
        </w:tc>
        <w:tc>
          <w:tcPr>
            <w:tcW w:w="2041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281.201</w:t>
            </w:r>
          </w:p>
        </w:tc>
        <w:tc>
          <w:tcPr>
            <w:tcW w:w="1224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83,2</w:t>
            </w:r>
          </w:p>
        </w:tc>
        <w:tc>
          <w:tcPr>
            <w:tcW w:w="1224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90,0</w:t>
            </w:r>
          </w:p>
        </w:tc>
      </w:tr>
    </w:tbl>
    <w:p w:rsidR="00C357A3" w:rsidRDefault="00C357A3">
      <w:pPr>
        <w:jc w:val="left"/>
      </w:pPr>
    </w:p>
    <w:p w:rsidR="00C357A3" w:rsidRDefault="008707EA">
      <w:r>
        <w:t>Pružanje podrške radu Vlade Republike Hrvatske</w:t>
      </w:r>
    </w:p>
    <w:p w:rsidR="00C357A3" w:rsidRDefault="008707EA">
      <w:pPr>
        <w:pStyle w:val="Heading8"/>
        <w:jc w:val="left"/>
      </w:pPr>
      <w:r>
        <w:lastRenderedPageBreak/>
        <w:t xml:space="preserve">Cilj 1. Procijeniti prikladnosti i djelotvornost sustava financijskog upravljanja i kontrola u odnosu na: utvrđivanje, procjenu i upravljanje rizicima, usuglašenost sa zakonima i drugim propisima, </w:t>
      </w:r>
      <w:r>
        <w:t>učinkovitost i djelotvornost upravljanja proračunskim sredstvima ureda i stručnih službi Vlade</w:t>
      </w:r>
    </w:p>
    <w:p w:rsidR="00C357A3" w:rsidRDefault="008707EA">
      <w:pPr>
        <w:pStyle w:val="Heading8"/>
        <w:jc w:val="left"/>
      </w:pPr>
      <w:r>
        <w:t>Opis provedbe cilja programa</w:t>
      </w:r>
    </w:p>
    <w:p w:rsidR="00C357A3" w:rsidRDefault="008707EA">
      <w:pPr>
        <w:pStyle w:val="Heading8"/>
        <w:jc w:val="left"/>
      </w:pPr>
      <w:r>
        <w:t>Pokazatelji učinka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553"/>
        <w:gridCol w:w="2553"/>
        <w:gridCol w:w="1020"/>
        <w:gridCol w:w="1020"/>
        <w:gridCol w:w="1020"/>
        <w:gridCol w:w="1020"/>
        <w:gridCol w:w="1020"/>
      </w:tblGrid>
      <w:tr w:rsidR="00C357A3">
        <w:trPr>
          <w:jc w:val="center"/>
        </w:trPr>
        <w:tc>
          <w:tcPr>
            <w:tcW w:w="2551" w:type="dxa"/>
            <w:shd w:val="clear" w:color="auto" w:fill="B5C0D8"/>
          </w:tcPr>
          <w:p w:rsidR="00C357A3" w:rsidRDefault="008707EA">
            <w:pPr>
              <w:jc w:val="center"/>
            </w:pPr>
            <w:r>
              <w:t>Pokazatelj učinka</w:t>
            </w:r>
          </w:p>
        </w:tc>
        <w:tc>
          <w:tcPr>
            <w:tcW w:w="2551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1020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1020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1020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(2024.)</w:t>
            </w:r>
          </w:p>
        </w:tc>
        <w:tc>
          <w:tcPr>
            <w:tcW w:w="1020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Ostvarena vrijednost (2024.)</w:t>
            </w:r>
          </w:p>
        </w:tc>
      </w:tr>
      <w:tr w:rsidR="00C357A3">
        <w:trPr>
          <w:jc w:val="center"/>
        </w:trPr>
        <w:tc>
          <w:tcPr>
            <w:tcW w:w="2551" w:type="dxa"/>
          </w:tcPr>
          <w:p w:rsidR="00C357A3" w:rsidRDefault="008707EA">
            <w:pPr>
              <w:pStyle w:val="CellColumn"/>
              <w:jc w:val="left"/>
            </w:pPr>
            <w:r>
              <w:rPr>
                <w:rFonts w:cs="Times New Roman"/>
              </w:rPr>
              <w:t>Povećan postotak standardizacije uspostavljenih unutarnjih kontrola, kontrolnih mehanizama, pisanim pravilima, postupcima, uputama i drugim mjerama u uredima i stručnim službama Vlade</w:t>
            </w:r>
          </w:p>
        </w:tc>
        <w:tc>
          <w:tcPr>
            <w:tcW w:w="2551" w:type="dxa"/>
          </w:tcPr>
          <w:p w:rsidR="00C357A3" w:rsidRDefault="008707EA">
            <w:pPr>
              <w:pStyle w:val="CellColumn"/>
              <w:jc w:val="left"/>
            </w:pPr>
            <w:r>
              <w:rPr>
                <w:rFonts w:cs="Times New Roman"/>
              </w:rPr>
              <w:t>Povećanjem postotka standardizacije uspost</w:t>
            </w:r>
            <w:r>
              <w:rPr>
                <w:rFonts w:cs="Times New Roman"/>
              </w:rPr>
              <w:t>avljenih unutarnjih kontrola, kontrolnih mehanizama, pisanim pravilima, postupcima, uputama i mjerama povećat će se efektivnost, efikasnost i ekonomičnost poslovanja ureda i službi Vlade.</w:t>
            </w:r>
          </w:p>
        </w:tc>
        <w:tc>
          <w:tcPr>
            <w:tcW w:w="1020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%</w:t>
            </w:r>
          </w:p>
        </w:tc>
        <w:tc>
          <w:tcPr>
            <w:tcW w:w="1020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35</w:t>
            </w:r>
          </w:p>
        </w:tc>
        <w:tc>
          <w:tcPr>
            <w:tcW w:w="1020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Baza podataka Ureda</w:t>
            </w:r>
          </w:p>
        </w:tc>
        <w:tc>
          <w:tcPr>
            <w:tcW w:w="1020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36</w:t>
            </w:r>
          </w:p>
        </w:tc>
        <w:tc>
          <w:tcPr>
            <w:tcW w:w="1020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36</w:t>
            </w:r>
          </w:p>
        </w:tc>
      </w:tr>
    </w:tbl>
    <w:p w:rsidR="00C357A3" w:rsidRDefault="00C357A3">
      <w:pPr>
        <w:jc w:val="left"/>
      </w:pPr>
    </w:p>
    <w:p w:rsidR="00C357A3" w:rsidRDefault="008707EA">
      <w:pPr>
        <w:pStyle w:val="Heading4"/>
      </w:pPr>
      <w:r>
        <w:t>A687000 ADMINISTRACIJA I UPRAVLJANJE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92"/>
        <w:gridCol w:w="1995"/>
        <w:gridCol w:w="1992"/>
        <w:gridCol w:w="1995"/>
        <w:gridCol w:w="1214"/>
        <w:gridCol w:w="1218"/>
      </w:tblGrid>
      <w:tr w:rsidR="00C357A3">
        <w:trPr>
          <w:jc w:val="center"/>
        </w:trPr>
        <w:tc>
          <w:tcPr>
            <w:tcW w:w="1632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2041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2041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224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2024./plan 2024.</w:t>
            </w:r>
          </w:p>
        </w:tc>
        <w:tc>
          <w:tcPr>
            <w:tcW w:w="1224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2024./2023.</w:t>
            </w:r>
          </w:p>
        </w:tc>
      </w:tr>
      <w:tr w:rsidR="00C357A3">
        <w:trPr>
          <w:jc w:val="center"/>
        </w:trPr>
        <w:tc>
          <w:tcPr>
            <w:tcW w:w="1632" w:type="dxa"/>
          </w:tcPr>
          <w:p w:rsidR="00C357A3" w:rsidRDefault="008707EA">
            <w:pPr>
              <w:pStyle w:val="CellColumn"/>
              <w:jc w:val="left"/>
            </w:pPr>
            <w:r>
              <w:rPr>
                <w:rFonts w:cs="Times New Roman"/>
              </w:rPr>
              <w:t>A687000-ADMINISTRACIJA I UPRAVLJANJE</w:t>
            </w:r>
          </w:p>
        </w:tc>
        <w:tc>
          <w:tcPr>
            <w:tcW w:w="2041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310.784</w:t>
            </w:r>
          </w:p>
        </w:tc>
        <w:tc>
          <w:tcPr>
            <w:tcW w:w="2041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334.595</w:t>
            </w:r>
          </w:p>
        </w:tc>
        <w:tc>
          <w:tcPr>
            <w:tcW w:w="2041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280.484</w:t>
            </w:r>
          </w:p>
        </w:tc>
        <w:tc>
          <w:tcPr>
            <w:tcW w:w="1224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83,8</w:t>
            </w:r>
          </w:p>
        </w:tc>
        <w:tc>
          <w:tcPr>
            <w:tcW w:w="1224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90,3</w:t>
            </w:r>
          </w:p>
        </w:tc>
      </w:tr>
    </w:tbl>
    <w:p w:rsidR="00C357A3" w:rsidRDefault="00C357A3">
      <w:pPr>
        <w:jc w:val="left"/>
      </w:pPr>
    </w:p>
    <w:p w:rsidR="00C357A3" w:rsidRDefault="008707EA">
      <w:pPr>
        <w:pStyle w:val="Heading8"/>
        <w:jc w:val="left"/>
      </w:pPr>
      <w:r>
        <w:t>Zakonske i druge pravne osnove</w:t>
      </w:r>
    </w:p>
    <w:p w:rsidR="00C357A3" w:rsidRDefault="008707EA">
      <w:r>
        <w:t xml:space="preserve">Zakon o sustavu unutarnjih kontrola u javnom sektoru </w:t>
      </w:r>
    </w:p>
    <w:p w:rsidR="00C357A3" w:rsidRDefault="008707EA">
      <w:r>
        <w:t xml:space="preserve">Zakon o proračunu </w:t>
      </w:r>
    </w:p>
    <w:p w:rsidR="00C357A3" w:rsidRDefault="008707EA">
      <w:r>
        <w:t xml:space="preserve">Zakon o fiskalnoj odgovornosti  </w:t>
      </w:r>
    </w:p>
    <w:p w:rsidR="00C357A3" w:rsidRDefault="008707EA">
      <w:r>
        <w:t xml:space="preserve">Pravilnik o unutarnjoj reviziji u javnom sektoru </w:t>
      </w:r>
    </w:p>
    <w:p w:rsidR="00C357A3" w:rsidRDefault="008707EA">
      <w:r>
        <w:t xml:space="preserve">Pravilnik o sustavu unutarnjih kontrola u javnom sektoru </w:t>
      </w:r>
    </w:p>
    <w:p w:rsidR="00C357A3" w:rsidRDefault="008707EA">
      <w:r>
        <w:t xml:space="preserve">Uredba o sastavljanju i predaji Izjave o fiskalnoj odgovornosti i izvještaja o primjeni fiskalnih pravila </w:t>
      </w:r>
    </w:p>
    <w:p w:rsidR="00C357A3" w:rsidRDefault="008707EA">
      <w:r>
        <w:t>Uredba o Uredu Vlade Republike Hrvatske za unutarnju reviziju</w:t>
      </w:r>
    </w:p>
    <w:p w:rsidR="00C357A3" w:rsidRDefault="008707EA">
      <w:pPr>
        <w:pStyle w:val="Heading8"/>
        <w:jc w:val="left"/>
      </w:pPr>
      <w:r>
        <w:t>Opis aktivnosti</w:t>
      </w:r>
    </w:p>
    <w:p w:rsidR="00C357A3" w:rsidRDefault="008707EA">
      <w:r>
        <w:t>Pružanje podrške upravljačkoj strukturi ureda i službi Vlade, Ured je o</w:t>
      </w:r>
      <w:r>
        <w:t>sigurao kontinuiranim obavljanjem unutarnje revizije programa, projekata, aktivnosti i poslovnih procesa u nadležnosti revidiranih subjekata. Kao neovisna djelatnost, unutarnja revizija je u 2024. godini procjenjivala postojeće sustave unutarnjih kontrola,</w:t>
      </w:r>
      <w:r>
        <w:t xml:space="preserve"> analizirala i ocjenjivala njihove poslovne funkcije i procese, davala objektivno stručno mišljenje i preporuke u svrhu poboljšanja poslovanja. Temeljem planova djelovanja iz konačnih izvješća o obavljenim pojedinačnim unutarnjim revizijama, pratila je pro</w:t>
      </w:r>
      <w:r>
        <w:t xml:space="preserve">vedbu preporuka te izrađivala Mišljenja unutarnje revizije o sustavu unutarnjih kontrola za područja koja su bila revidirana u prethodnoj godini kao dio Izjave o fiskalnoj odgovornost te na taj način pomagala revidiranim subjektima u pronalaženju mjera za </w:t>
      </w:r>
      <w:r>
        <w:t xml:space="preserve">unapređenje poslovanja s ciljem dodavanja vrijednosti i poboljšanja cjelokupnog poslovanja.  </w:t>
      </w:r>
    </w:p>
    <w:p w:rsidR="00C357A3" w:rsidRDefault="008707EA">
      <w:r>
        <w:t xml:space="preserve"> </w:t>
      </w:r>
    </w:p>
    <w:p w:rsidR="00C357A3" w:rsidRDefault="008707EA">
      <w:r>
        <w:lastRenderedPageBreak/>
        <w:t>U okviru aktivnosti A687000 Administracija i upravljanje u 2024. godini sredstva su izvršena u iznosu 280.484,32 eura u okviru izvora financiranja 11 Opći priho</w:t>
      </w:r>
      <w:r>
        <w:t xml:space="preserve">di i primici što je 83,83% planiranih financijskih sredstava za 2024. godinu na navedenoj aktivnosti. </w:t>
      </w:r>
    </w:p>
    <w:p w:rsidR="00C357A3" w:rsidRDefault="008707EA">
      <w:r>
        <w:t xml:space="preserve"> </w:t>
      </w:r>
    </w:p>
    <w:p w:rsidR="00C357A3" w:rsidRDefault="008707EA">
      <w:r>
        <w:t>Rashodi za zaposlene su u 2024. godini izvršeni u iznosu 255.245,36 eura što je 91,96% u odnosu na konačni plan za ovu skupinu rashoda za 2024. godinu.</w:t>
      </w:r>
      <w:r>
        <w:t xml:space="preserve"> Sredstva su izvršena za podmirenje rashoda za zaposlene državne službenike uzimajući u obzir povećavanje osnovice sukladno Dodatku III. Kolektivnog ugovora za državne službenike i namještenike („Narodne novine“, broj 128/2023), povećanje koeficijenata drž</w:t>
      </w:r>
      <w:r>
        <w:t xml:space="preserve">avnim službenicima sukladno Zakonu o plaćama u državnoj službi i javnim službama („Narodne novine“, broj 155/2023) i Uredbi o nazivima radnih mjesta, uvjetima za raspored i koeficijentima za obračun plaće u državnoj službi (“Narodne novine” broj 22/2024). </w:t>
      </w:r>
      <w:r>
        <w:t>Osim plaća za redovan i prekovremeni rad te doprinose, podmirene su i sljedeće obveze: 9 božićnica, 2 jubilarne nagrade, 7 darova za djecu, 1 otpremnina, 1 pomoć za bolovanje, 1 pomoć za rođenje djeteta, 8 regresa za godišnji odmor te sukladno Dodatku III.</w:t>
      </w:r>
      <w:r>
        <w:t xml:space="preserve"> Kolektivnog ugovora za državne službenike i namještenike (Narodne novine, broj 128/2023) 8 uskrsnica. </w:t>
      </w:r>
    </w:p>
    <w:p w:rsidR="00C357A3" w:rsidRDefault="008707EA">
      <w:r>
        <w:t xml:space="preserve"> </w:t>
      </w:r>
    </w:p>
    <w:p w:rsidR="00C357A3" w:rsidRDefault="008707EA">
      <w:r>
        <w:t xml:space="preserve">Materijalni rashodi u 2024. godini izvršeni su u iznosu 22.771,21 eura što je 44,59% u odnosu na konačni plan za ovu skupinu rashoda za 2024. godinu. </w:t>
      </w:r>
      <w:r>
        <w:t>Sredstva su izvršena za dnevnice za službena putovanja u zemlji (jubilarni Godišnji seminar unutarnjih revizora u javnom sektoru kojim je obilježeno 20 godina od uspostave unutarnje revizije u javnom sektoru Republike Hrvatske u organizaciji Ministarstva f</w:t>
      </w:r>
      <w:r>
        <w:t>inancija, na kojem su bili svi zaposlenici), troškove smještaja, uporabu osobnog automobila u službene svrhe u zemlji, troškove cestarine, naknade za prijevoz na posao i s posla, stručno usavršavanje zaposlenika, uredski materijal i energente, telekomunika</w:t>
      </w:r>
      <w:r>
        <w:t>cijske usluge, usluge popravka laptopa, servis klima uređaja, otvaranje vrata zbog nestanka struje i pada sustava za ulaz putem kartica, online pretplate na novine, opskrbu vodom, odvoz smeća, komunalne naknade, članarine Hrvatskom institutu internih reviz</w:t>
      </w:r>
      <w:r>
        <w:t xml:space="preserve">ora i SIR, objavu oglasa za zapošljavanje, reprezentaciju, računalne usluge, angažiranje vanjske tvrtke za unapređenje poslovne komunikacije. </w:t>
      </w:r>
    </w:p>
    <w:p w:rsidR="00C357A3" w:rsidRDefault="008707EA">
      <w:r>
        <w:t xml:space="preserve"> </w:t>
      </w:r>
    </w:p>
    <w:p w:rsidR="00C357A3" w:rsidRDefault="008707EA">
      <w:r>
        <w:t xml:space="preserve">Financijski rashodi u 2024. godini izvršeni su u iznosu 1,76 eura. </w:t>
      </w:r>
    </w:p>
    <w:p w:rsidR="00C357A3" w:rsidRDefault="008707EA">
      <w:r>
        <w:t xml:space="preserve"> </w:t>
      </w:r>
    </w:p>
    <w:p w:rsidR="00C357A3" w:rsidRDefault="008707EA">
      <w:r>
        <w:t>Za nabavu opreme tijekom 2024. godine izv</w:t>
      </w:r>
      <w:r>
        <w:t>ršena su sredstva u iznosu 2.465,99 eura što je 41,92% u odnosu na konačni plan za ovu skupinu rashoda za 2024. godinu. Sredstva su izvršena za nabavu uredskog namještaja te mobilnog uređaja.</w:t>
      </w:r>
    </w:p>
    <w:p w:rsidR="00C357A3" w:rsidRDefault="008707EA">
      <w:pPr>
        <w:pStyle w:val="Heading4"/>
      </w:pPr>
      <w:r>
        <w:t>K687003 INFORMATIZACIJA UREDA VLADE REPUBLIKE HRVATSKE ZA UNUTAR</w:t>
      </w:r>
      <w:r>
        <w:t>NJU REVIZIJU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914"/>
        <w:gridCol w:w="1963"/>
        <w:gridCol w:w="1945"/>
        <w:gridCol w:w="1963"/>
        <w:gridCol w:w="1207"/>
        <w:gridCol w:w="1214"/>
      </w:tblGrid>
      <w:tr w:rsidR="00C357A3">
        <w:trPr>
          <w:jc w:val="center"/>
        </w:trPr>
        <w:tc>
          <w:tcPr>
            <w:tcW w:w="1632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2041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2041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224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2024./plan 2024.</w:t>
            </w:r>
          </w:p>
        </w:tc>
        <w:tc>
          <w:tcPr>
            <w:tcW w:w="1224" w:type="dxa"/>
            <w:shd w:val="clear" w:color="auto" w:fill="B5C0D8"/>
          </w:tcPr>
          <w:p w:rsidR="00C357A3" w:rsidRDefault="008707EA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2024./2023.</w:t>
            </w:r>
          </w:p>
        </w:tc>
      </w:tr>
      <w:tr w:rsidR="00C357A3">
        <w:trPr>
          <w:jc w:val="center"/>
        </w:trPr>
        <w:tc>
          <w:tcPr>
            <w:tcW w:w="1632" w:type="dxa"/>
          </w:tcPr>
          <w:p w:rsidR="00C357A3" w:rsidRDefault="008707EA">
            <w:pPr>
              <w:pStyle w:val="CellColumn"/>
              <w:jc w:val="left"/>
            </w:pPr>
            <w:r>
              <w:rPr>
                <w:rFonts w:cs="Times New Roman"/>
              </w:rPr>
              <w:t>K687003-INFORMATIZACIJA UREDA VLADE REPUBLIKE HRVATSKE ZA UNUTARNJU REVIZIJU</w:t>
            </w:r>
          </w:p>
        </w:tc>
        <w:tc>
          <w:tcPr>
            <w:tcW w:w="2041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1.503</w:t>
            </w:r>
          </w:p>
        </w:tc>
        <w:tc>
          <w:tcPr>
            <w:tcW w:w="2041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3.585</w:t>
            </w:r>
          </w:p>
        </w:tc>
        <w:tc>
          <w:tcPr>
            <w:tcW w:w="2041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717</w:t>
            </w:r>
          </w:p>
        </w:tc>
        <w:tc>
          <w:tcPr>
            <w:tcW w:w="1224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20,0</w:t>
            </w:r>
          </w:p>
        </w:tc>
        <w:tc>
          <w:tcPr>
            <w:tcW w:w="1224" w:type="dxa"/>
          </w:tcPr>
          <w:p w:rsidR="00C357A3" w:rsidRDefault="008707EA">
            <w:pPr>
              <w:pStyle w:val="CellColumn"/>
              <w:jc w:val="right"/>
            </w:pPr>
            <w:r>
              <w:rPr>
                <w:rFonts w:cs="Times New Roman"/>
              </w:rPr>
              <w:t>47,7</w:t>
            </w:r>
          </w:p>
        </w:tc>
      </w:tr>
    </w:tbl>
    <w:p w:rsidR="00C357A3" w:rsidRDefault="00C357A3">
      <w:pPr>
        <w:jc w:val="left"/>
      </w:pPr>
    </w:p>
    <w:p w:rsidR="00C357A3" w:rsidRDefault="008707EA">
      <w:pPr>
        <w:pStyle w:val="Heading8"/>
        <w:jc w:val="left"/>
      </w:pPr>
      <w:r>
        <w:t>Zakonske i druge pravne osnove</w:t>
      </w:r>
    </w:p>
    <w:p w:rsidR="00C357A3" w:rsidRDefault="008707EA">
      <w:r>
        <w:t>Uredba o Uredu Vlade Republike Hrvatske za unutarnju reviziju</w:t>
      </w:r>
    </w:p>
    <w:p w:rsidR="00C357A3" w:rsidRDefault="008707EA">
      <w:pPr>
        <w:pStyle w:val="Heading8"/>
        <w:jc w:val="left"/>
      </w:pPr>
      <w:r>
        <w:t>Opis aktivnosti</w:t>
      </w:r>
    </w:p>
    <w:p w:rsidR="00C357A3" w:rsidRDefault="008707EA">
      <w:r>
        <w:t>U okviru kapitalnog projekta K687003 Informatizacija Ureda Vlade Republike Hrvatske za unutarnju reviziju sredstva su izvršena za Microsoft licence u iznosu 716,93 eura.</w:t>
      </w:r>
    </w:p>
    <w:sectPr w:rsidR="00C357A3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8707EA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8707EA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707EA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357A3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7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7EA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70E4C-8AE4-4782-B5DA-09EDECDD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Kristina Horvatić</cp:lastModifiedBy>
  <cp:revision>2</cp:revision>
  <cp:lastPrinted>2025-04-04T11:14:00Z</cp:lastPrinted>
  <dcterms:created xsi:type="dcterms:W3CDTF">2025-04-04T11:15:00Z</dcterms:created>
  <dcterms:modified xsi:type="dcterms:W3CDTF">2025-04-04T11:15:00Z</dcterms:modified>
</cp:coreProperties>
</file>